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A5E43" w14:textId="77777777" w:rsidR="00CD781E" w:rsidRPr="000C6D14" w:rsidRDefault="00CD781E" w:rsidP="00E86BCF">
      <w:pPr>
        <w:numPr>
          <w:ilvl w:val="0"/>
          <w:numId w:val="13"/>
        </w:numPr>
        <w:spacing w:before="120" w:line="360" w:lineRule="auto"/>
        <w:jc w:val="both"/>
        <w:rPr>
          <w:rFonts w:ascii="Arial" w:eastAsia="MS Reference Sans Serif" w:hAnsi="Arial" w:cs="Arial"/>
          <w:b/>
          <w:color w:val="000000" w:themeColor="text1"/>
        </w:rPr>
      </w:pPr>
      <w:r w:rsidRPr="000C6D14">
        <w:rPr>
          <w:rFonts w:ascii="Arial" w:eastAsia="MS Reference Sans Serif" w:hAnsi="Arial" w:cs="Arial"/>
          <w:b/>
          <w:color w:val="000000" w:themeColor="text1"/>
          <w:lang w:eastAsia="zh-CN" w:bidi="ar"/>
        </w:rPr>
        <w:t>RUANG LINGKUP</w:t>
      </w:r>
    </w:p>
    <w:p w14:paraId="383F344A" w14:textId="5A8B0E94" w:rsidR="00CD781E" w:rsidRPr="000C6D14" w:rsidRDefault="00CD781E" w:rsidP="00E86BCF">
      <w:pPr>
        <w:spacing w:before="120" w:line="360" w:lineRule="auto"/>
        <w:ind w:left="360"/>
        <w:jc w:val="both"/>
        <w:rPr>
          <w:rFonts w:ascii="Arial" w:eastAsia="MS Reference Sans Serif" w:hAnsi="Arial" w:cs="Arial"/>
          <w:iCs/>
          <w:color w:val="000000" w:themeColor="text1"/>
          <w:lang w:eastAsia="zh-CN" w:bidi="ar"/>
        </w:rPr>
      </w:pPr>
      <w:proofErr w:type="spellStart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Prosedur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ini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menjelaskan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tanggung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jawab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dan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metode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yang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digunakan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oleh </w:t>
      </w:r>
      <w:r w:rsidRPr="000C6D14">
        <w:rPr>
          <w:rFonts w:ascii="Arial" w:eastAsia="MS Reference Sans Serif" w:hAnsi="Arial" w:cs="Arial"/>
          <w:b/>
          <w:color w:val="000000" w:themeColor="text1"/>
          <w:lang w:eastAsia="zh-CN" w:bidi="ar"/>
        </w:rPr>
        <w:t xml:space="preserve">LS </w:t>
      </w:r>
      <w:r w:rsidR="00760B0A">
        <w:rPr>
          <w:rFonts w:ascii="Arial" w:eastAsia="MS Reference Sans Serif" w:hAnsi="Arial" w:cs="Arial"/>
          <w:b/>
          <w:color w:val="000000" w:themeColor="text1"/>
          <w:lang w:eastAsia="zh-CN" w:bidi="ar"/>
        </w:rPr>
        <w:t>BBSPJIA</w:t>
      </w:r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untuk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memperluas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atau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mengurangi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ruang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lingkup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,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menangguhkan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atau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mencabut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,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eastAsia="zh-CN" w:bidi="ar"/>
        </w:rPr>
        <w:t>serta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eastAsia="zh-CN"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eastAsia="zh-CN" w:bidi="ar"/>
        </w:rPr>
        <w:t>memberlakukan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eastAsia="zh-CN"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eastAsia="zh-CN" w:bidi="ar"/>
        </w:rPr>
        <w:t>kembali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eastAsia="zh-CN"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penggunaan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sertifikat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produk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SNI,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sertifikat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sistem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(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Sistem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Manajemen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Mutu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berdasarkan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SNI ISO 9001,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Sistem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HACCP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berdasarkan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</w:t>
      </w:r>
      <w:r w:rsidRPr="000C6D14">
        <w:rPr>
          <w:rFonts w:ascii="Arial" w:eastAsia="MS Reference Sans Serif" w:hAnsi="Arial" w:cs="Arial"/>
          <w:iCs/>
          <w:color w:val="000000" w:themeColor="text1"/>
          <w:lang w:eastAsia="zh-CN" w:bidi="ar"/>
        </w:rPr>
        <w:t>SNI CAC/RCP 1:2011</w:t>
      </w:r>
      <w:r w:rsidR="006F7BBE">
        <w:rPr>
          <w:rFonts w:ascii="Arial" w:eastAsia="MS Reference Sans Serif" w:hAnsi="Arial" w:cs="Arial"/>
          <w:iCs/>
          <w:color w:val="000000" w:themeColor="text1"/>
          <w:lang w:eastAsia="zh-CN" w:bidi="ar"/>
        </w:rPr>
        <w:t xml:space="preserve"> dan/</w:t>
      </w:r>
      <w:proofErr w:type="spellStart"/>
      <w:r w:rsidR="006F7BBE">
        <w:rPr>
          <w:rFonts w:ascii="Arial" w:eastAsia="MS Reference Sans Serif" w:hAnsi="Arial" w:cs="Arial"/>
          <w:iCs/>
          <w:color w:val="000000" w:themeColor="text1"/>
          <w:lang w:eastAsia="zh-CN" w:bidi="ar"/>
        </w:rPr>
        <w:t>atau</w:t>
      </w:r>
      <w:proofErr w:type="spellEnd"/>
      <w:r w:rsidR="006F7BBE">
        <w:rPr>
          <w:rFonts w:ascii="Arial" w:eastAsia="MS Reference Sans Serif" w:hAnsi="Arial" w:cs="Arial"/>
          <w:iCs/>
          <w:color w:val="000000" w:themeColor="text1"/>
          <w:lang w:eastAsia="zh-CN" w:bidi="ar"/>
        </w:rPr>
        <w:t xml:space="preserve"> SNI CXC 1:1969</w:t>
      </w:r>
      <w:r w:rsidRPr="000C6D14">
        <w:rPr>
          <w:rFonts w:ascii="Arial" w:eastAsia="MS Reference Sans Serif" w:hAnsi="Arial" w:cs="Arial"/>
          <w:iCs/>
          <w:color w:val="000000" w:themeColor="text1"/>
          <w:lang w:eastAsia="zh-CN" w:bidi="ar"/>
        </w:rPr>
        <w:t xml:space="preserve">,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eastAsia="zh-CN" w:bidi="ar"/>
        </w:rPr>
        <w:t>Sistem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eastAsia="zh-CN"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eastAsia="zh-CN" w:bidi="ar"/>
        </w:rPr>
        <w:t>Manajemen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eastAsia="zh-CN"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eastAsia="zh-CN" w:bidi="ar"/>
        </w:rPr>
        <w:t>Keamanan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eastAsia="zh-CN"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eastAsia="zh-CN" w:bidi="ar"/>
        </w:rPr>
        <w:t>Pangan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eastAsia="zh-CN"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eastAsia="zh-CN" w:bidi="ar"/>
        </w:rPr>
        <w:t>berdasarkan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eastAsia="zh-CN" w:bidi="ar"/>
        </w:rPr>
        <w:t xml:space="preserve"> SNI ISO 22000),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eastAsia="zh-CN" w:bidi="ar"/>
        </w:rPr>
        <w:t>sertifikat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eastAsia="zh-CN"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eastAsia="zh-CN" w:bidi="ar"/>
        </w:rPr>
        <w:t>industri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eastAsia="zh-CN"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eastAsia="zh-CN" w:bidi="ar"/>
        </w:rPr>
        <w:t>hijau</w:t>
      </w:r>
      <w:proofErr w:type="spellEnd"/>
      <w:r w:rsidR="00590E92">
        <w:rPr>
          <w:rFonts w:ascii="Arial" w:eastAsia="MS Reference Sans Serif" w:hAnsi="Arial" w:cs="Arial"/>
          <w:iCs/>
          <w:color w:val="000000" w:themeColor="text1"/>
          <w:lang w:eastAsia="zh-CN" w:bidi="ar"/>
        </w:rPr>
        <w:t xml:space="preserve"> dan </w:t>
      </w:r>
      <w:proofErr w:type="spellStart"/>
      <w:r w:rsidR="00590E92">
        <w:rPr>
          <w:rFonts w:ascii="Arial" w:eastAsia="MS Reference Sans Serif" w:hAnsi="Arial" w:cs="Arial"/>
          <w:iCs/>
          <w:color w:val="000000" w:themeColor="text1"/>
          <w:lang w:eastAsia="zh-CN" w:bidi="ar"/>
        </w:rPr>
        <w:t>sertifikat</w:t>
      </w:r>
      <w:proofErr w:type="spellEnd"/>
      <w:r w:rsidR="00590E92">
        <w:rPr>
          <w:rFonts w:ascii="Arial" w:eastAsia="MS Reference Sans Serif" w:hAnsi="Arial" w:cs="Arial"/>
          <w:iCs/>
          <w:color w:val="000000" w:themeColor="text1"/>
          <w:lang w:eastAsia="zh-CN" w:bidi="ar"/>
        </w:rPr>
        <w:t xml:space="preserve"> halal.</w:t>
      </w:r>
    </w:p>
    <w:p w14:paraId="6BC5CFC6" w14:textId="77777777" w:rsidR="00CD781E" w:rsidRPr="000C6D14" w:rsidRDefault="00CD781E" w:rsidP="00E86BCF">
      <w:pPr>
        <w:spacing w:before="120" w:line="360" w:lineRule="auto"/>
        <w:ind w:left="360"/>
        <w:jc w:val="both"/>
        <w:rPr>
          <w:rFonts w:ascii="Arial" w:eastAsia="MS Reference Sans Serif" w:hAnsi="Arial" w:cs="Arial"/>
          <w:iCs/>
          <w:color w:val="000000" w:themeColor="text1"/>
          <w:lang w:eastAsia="zh-CN" w:bidi="ar"/>
        </w:rPr>
      </w:pPr>
    </w:p>
    <w:p w14:paraId="1EC0D76B" w14:textId="77777777" w:rsidR="00CD781E" w:rsidRPr="000C6D14" w:rsidRDefault="00CD781E" w:rsidP="00E86BCF">
      <w:pPr>
        <w:numPr>
          <w:ilvl w:val="0"/>
          <w:numId w:val="14"/>
        </w:numPr>
        <w:spacing w:before="120" w:line="360" w:lineRule="auto"/>
        <w:jc w:val="both"/>
        <w:rPr>
          <w:rFonts w:ascii="Arial" w:eastAsia="MS Reference Sans Serif" w:hAnsi="Arial" w:cs="Arial"/>
          <w:b/>
          <w:color w:val="000000" w:themeColor="text1"/>
        </w:rPr>
      </w:pPr>
      <w:r w:rsidRPr="000C6D14">
        <w:rPr>
          <w:rFonts w:ascii="Arial" w:eastAsia="MS Reference Sans Serif" w:hAnsi="Arial" w:cs="Arial"/>
          <w:b/>
          <w:color w:val="000000" w:themeColor="text1"/>
          <w:lang w:eastAsia="zh-CN" w:bidi="ar"/>
        </w:rPr>
        <w:t>DEFINISI</w:t>
      </w:r>
    </w:p>
    <w:p w14:paraId="6714DA58" w14:textId="77777777" w:rsidR="00CD781E" w:rsidRPr="000C6D14" w:rsidRDefault="00CD781E" w:rsidP="00E86BCF">
      <w:pPr>
        <w:pStyle w:val="NormalWeb"/>
        <w:spacing w:before="120" w:beforeAutospacing="0" w:afterAutospacing="0" w:line="360" w:lineRule="auto"/>
        <w:ind w:firstLine="360"/>
        <w:rPr>
          <w:rFonts w:ascii="Arial" w:eastAsia="MS Reference Sans Serif" w:hAnsi="Arial" w:cs="Arial"/>
          <w:color w:val="000000" w:themeColor="text1"/>
          <w:lang w:bidi="ar"/>
        </w:rPr>
      </w:pP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Tidak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ada</w:t>
      </w:r>
      <w:proofErr w:type="spellEnd"/>
    </w:p>
    <w:p w14:paraId="26093DD5" w14:textId="77777777" w:rsidR="00CD781E" w:rsidRPr="000C6D14" w:rsidRDefault="00CD781E" w:rsidP="00E86BCF">
      <w:pPr>
        <w:pStyle w:val="NormalWeb"/>
        <w:spacing w:before="120" w:beforeAutospacing="0" w:afterAutospacing="0" w:line="360" w:lineRule="auto"/>
        <w:ind w:firstLine="360"/>
        <w:rPr>
          <w:rFonts w:ascii="Arial" w:eastAsia="MS Reference Sans Serif" w:hAnsi="Arial" w:cs="Arial"/>
          <w:color w:val="000000" w:themeColor="text1"/>
          <w:lang w:bidi="ar"/>
        </w:rPr>
      </w:pPr>
    </w:p>
    <w:p w14:paraId="4B95E261" w14:textId="77777777" w:rsidR="00CD781E" w:rsidRPr="000C6D14" w:rsidRDefault="00CD781E" w:rsidP="00E86BCF">
      <w:pPr>
        <w:numPr>
          <w:ilvl w:val="0"/>
          <w:numId w:val="14"/>
        </w:numPr>
        <w:spacing w:before="120" w:line="360" w:lineRule="auto"/>
        <w:jc w:val="both"/>
        <w:rPr>
          <w:rFonts w:ascii="Arial" w:eastAsia="MS Reference Sans Serif" w:hAnsi="Arial" w:cs="Arial"/>
          <w:b/>
          <w:color w:val="000000" w:themeColor="text1"/>
        </w:rPr>
      </w:pPr>
      <w:r w:rsidRPr="000C6D14">
        <w:rPr>
          <w:rFonts w:ascii="Arial" w:eastAsia="MS Reference Sans Serif" w:hAnsi="Arial" w:cs="Arial"/>
          <w:b/>
          <w:color w:val="000000" w:themeColor="text1"/>
          <w:lang w:eastAsia="zh-CN" w:bidi="ar"/>
        </w:rPr>
        <w:t>TANGGUNG JAWAB</w:t>
      </w:r>
    </w:p>
    <w:p w14:paraId="501A8073" w14:textId="3B619888" w:rsidR="00CD781E" w:rsidRPr="000C6D14" w:rsidRDefault="00760B0A" w:rsidP="00E86BCF">
      <w:pPr>
        <w:spacing w:before="120" w:line="360" w:lineRule="auto"/>
        <w:ind w:left="360"/>
        <w:jc w:val="both"/>
        <w:rPr>
          <w:rFonts w:ascii="Arial" w:eastAsia="MS Reference Sans Serif" w:hAnsi="Arial" w:cs="Arial"/>
          <w:color w:val="000000" w:themeColor="text1"/>
        </w:rPr>
      </w:pPr>
      <w:proofErr w:type="spellStart"/>
      <w:r>
        <w:rPr>
          <w:rFonts w:ascii="Arial" w:eastAsia="MS Reference Sans Serif" w:hAnsi="Arial" w:cs="Arial"/>
          <w:color w:val="000000" w:themeColor="text1"/>
          <w:lang w:eastAsia="zh-CN" w:bidi="ar"/>
        </w:rPr>
        <w:t>Koordinator</w:t>
      </w:r>
      <w:proofErr w:type="spellEnd"/>
      <w:r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</w:t>
      </w:r>
      <w:proofErr w:type="spellStart"/>
      <w:r>
        <w:rPr>
          <w:rFonts w:ascii="Arial" w:eastAsia="MS Reference Sans Serif" w:hAnsi="Arial" w:cs="Arial"/>
          <w:color w:val="000000" w:themeColor="text1"/>
          <w:lang w:eastAsia="zh-CN" w:bidi="ar"/>
        </w:rPr>
        <w:t>Standardisasi</w:t>
      </w:r>
      <w:proofErr w:type="spellEnd"/>
      <w:r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dan </w:t>
      </w:r>
      <w:proofErr w:type="spellStart"/>
      <w:r>
        <w:rPr>
          <w:rFonts w:ascii="Arial" w:eastAsia="MS Reference Sans Serif" w:hAnsi="Arial" w:cs="Arial"/>
          <w:color w:val="000000" w:themeColor="text1"/>
          <w:lang w:eastAsia="zh-CN" w:bidi="ar"/>
        </w:rPr>
        <w:t>Sertifikasi</w:t>
      </w:r>
      <w:proofErr w:type="spellEnd"/>
      <w:r w:rsidR="00CD781E"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</w:t>
      </w:r>
      <w:r w:rsidR="00E86BCF"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dan</w:t>
      </w:r>
      <w:r w:rsidR="00CD781E"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</w:t>
      </w:r>
      <w:r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Sub </w:t>
      </w:r>
      <w:proofErr w:type="spellStart"/>
      <w:r>
        <w:rPr>
          <w:rFonts w:ascii="Arial" w:eastAsia="MS Reference Sans Serif" w:hAnsi="Arial" w:cs="Arial"/>
          <w:color w:val="000000" w:themeColor="text1"/>
          <w:lang w:eastAsia="zh-CN" w:bidi="ar"/>
        </w:rPr>
        <w:t>Koordinator</w:t>
      </w:r>
      <w:proofErr w:type="spellEnd"/>
      <w:r w:rsidR="00CD781E"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</w:t>
      </w:r>
      <w:proofErr w:type="spellStart"/>
      <w:r w:rsidR="00CD781E"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Sertifikasi</w:t>
      </w:r>
      <w:proofErr w:type="spellEnd"/>
      <w:r w:rsidR="00CD781E"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</w:t>
      </w:r>
      <w:proofErr w:type="spellStart"/>
      <w:r w:rsidR="00CD781E"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bertanggung</w:t>
      </w:r>
      <w:proofErr w:type="spellEnd"/>
      <w:r w:rsidR="00CD781E"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</w:t>
      </w:r>
      <w:proofErr w:type="spellStart"/>
      <w:r w:rsidR="00CD781E"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jawab</w:t>
      </w:r>
      <w:proofErr w:type="spellEnd"/>
      <w:r w:rsidR="00CD781E"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</w:t>
      </w:r>
      <w:proofErr w:type="spellStart"/>
      <w:r w:rsidR="00CD781E"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terhadap</w:t>
      </w:r>
      <w:proofErr w:type="spellEnd"/>
      <w:r w:rsidR="00CD781E"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</w:t>
      </w:r>
      <w:proofErr w:type="spellStart"/>
      <w:r w:rsidR="00CD781E"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keseluruhan</w:t>
      </w:r>
      <w:proofErr w:type="spellEnd"/>
      <w:r w:rsidR="00CD781E"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proses </w:t>
      </w:r>
      <w:proofErr w:type="spellStart"/>
      <w:r w:rsidR="00CD781E"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perluasan</w:t>
      </w:r>
      <w:proofErr w:type="spellEnd"/>
      <w:r w:rsidR="00CD781E"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dan </w:t>
      </w:r>
      <w:proofErr w:type="spellStart"/>
      <w:r w:rsidR="00CD781E"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pengurangan</w:t>
      </w:r>
      <w:proofErr w:type="spellEnd"/>
      <w:r w:rsidR="00CD781E"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</w:t>
      </w:r>
      <w:proofErr w:type="spellStart"/>
      <w:r w:rsidR="00CD781E"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ruang</w:t>
      </w:r>
      <w:proofErr w:type="spellEnd"/>
      <w:r w:rsidR="00CD781E"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</w:t>
      </w:r>
      <w:proofErr w:type="spellStart"/>
      <w:r w:rsidR="00CD781E"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lingkup</w:t>
      </w:r>
      <w:proofErr w:type="spellEnd"/>
      <w:r w:rsidR="00CD781E"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</w:t>
      </w:r>
      <w:proofErr w:type="spellStart"/>
      <w:r w:rsidR="00CD781E"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sertifikat</w:t>
      </w:r>
      <w:proofErr w:type="spellEnd"/>
      <w:r w:rsidR="00CD781E"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</w:t>
      </w:r>
      <w:proofErr w:type="spellStart"/>
      <w:r w:rsidR="00CD781E"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kecuali</w:t>
      </w:r>
      <w:proofErr w:type="spellEnd"/>
      <w:r w:rsidR="00CD781E"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</w:t>
      </w:r>
      <w:proofErr w:type="spellStart"/>
      <w:r w:rsidR="00CD781E"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penerbitan</w:t>
      </w:r>
      <w:proofErr w:type="spellEnd"/>
      <w:r w:rsidR="00CD781E"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</w:t>
      </w:r>
      <w:proofErr w:type="spellStart"/>
      <w:r w:rsidR="00CD781E"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sertifikat</w:t>
      </w:r>
      <w:proofErr w:type="spellEnd"/>
      <w:r w:rsidR="00CD781E"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.</w:t>
      </w:r>
    </w:p>
    <w:p w14:paraId="23BE941F" w14:textId="617EB47A" w:rsidR="00CD781E" w:rsidRPr="000C6D14" w:rsidRDefault="00CD781E" w:rsidP="00E86BCF">
      <w:pPr>
        <w:spacing w:before="120" w:line="360" w:lineRule="auto"/>
        <w:ind w:left="360"/>
        <w:jc w:val="both"/>
        <w:rPr>
          <w:rFonts w:ascii="Arial" w:eastAsia="MS Reference Sans Serif" w:hAnsi="Arial" w:cs="Arial"/>
          <w:color w:val="000000" w:themeColor="text1"/>
        </w:rPr>
      </w:pPr>
      <w:proofErr w:type="spellStart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Ketua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</w:t>
      </w:r>
      <w:r w:rsidRPr="000C6D14">
        <w:rPr>
          <w:rFonts w:ascii="Arial" w:eastAsia="MS Reference Sans Serif" w:hAnsi="Arial" w:cs="Arial"/>
          <w:b/>
          <w:bCs/>
          <w:color w:val="000000" w:themeColor="text1"/>
          <w:lang w:eastAsia="zh-CN" w:bidi="ar"/>
        </w:rPr>
        <w:t xml:space="preserve">LS </w:t>
      </w:r>
      <w:r w:rsidR="00760B0A">
        <w:rPr>
          <w:rFonts w:ascii="Arial" w:eastAsia="MS Reference Sans Serif" w:hAnsi="Arial" w:cs="Arial"/>
          <w:b/>
          <w:bCs/>
          <w:color w:val="000000" w:themeColor="text1"/>
          <w:lang w:eastAsia="zh-CN" w:bidi="ar"/>
        </w:rPr>
        <w:t>BBSPJIA</w:t>
      </w:r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bertanggung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jawab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dalam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penangguhan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dan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pencabutan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penggunaan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Sertifikat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Produk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Penggunaan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Tanda SNI (SPPT-SNI),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Sertifikat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Sistem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Manajemen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Mutu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/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Keamanan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Pangan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, dan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Sertifikat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Industri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Hijau.</w:t>
      </w:r>
    </w:p>
    <w:p w14:paraId="614522A8" w14:textId="77777777" w:rsidR="00CD781E" w:rsidRPr="000C6D14" w:rsidRDefault="00CD781E" w:rsidP="00E86BCF">
      <w:pPr>
        <w:spacing w:before="120" w:line="360" w:lineRule="auto"/>
        <w:rPr>
          <w:rFonts w:ascii="Arial" w:eastAsia="MS Reference Sans Serif" w:hAnsi="Arial" w:cs="Arial"/>
          <w:b/>
          <w:color w:val="000000" w:themeColor="text1"/>
        </w:rPr>
      </w:pPr>
      <w:r w:rsidRPr="000C6D14">
        <w:rPr>
          <w:rFonts w:ascii="Arial" w:eastAsia="MS Reference Sans Serif" w:hAnsi="Arial" w:cs="Arial"/>
          <w:b/>
          <w:color w:val="000000" w:themeColor="text1"/>
          <w:lang w:eastAsia="zh-CN" w:bidi="ar"/>
        </w:rPr>
        <w:br w:type="page"/>
      </w:r>
    </w:p>
    <w:p w14:paraId="344F661E" w14:textId="77777777" w:rsidR="00CD781E" w:rsidRPr="000C6D14" w:rsidRDefault="00CD781E" w:rsidP="00E86BCF">
      <w:pPr>
        <w:numPr>
          <w:ilvl w:val="0"/>
          <w:numId w:val="14"/>
        </w:numPr>
        <w:spacing w:before="120" w:line="360" w:lineRule="auto"/>
        <w:jc w:val="both"/>
        <w:rPr>
          <w:rFonts w:ascii="Arial" w:eastAsia="MS Reference Sans Serif" w:hAnsi="Arial" w:cs="Arial"/>
          <w:b/>
          <w:color w:val="000000" w:themeColor="text1"/>
        </w:rPr>
      </w:pPr>
      <w:r w:rsidRPr="000C6D14">
        <w:rPr>
          <w:rFonts w:ascii="Arial" w:eastAsia="MS Reference Sans Serif" w:hAnsi="Arial" w:cs="Arial"/>
          <w:b/>
          <w:color w:val="000000" w:themeColor="text1"/>
          <w:lang w:eastAsia="zh-CN" w:bidi="ar"/>
        </w:rPr>
        <w:lastRenderedPageBreak/>
        <w:t>PROSEDUR</w:t>
      </w:r>
    </w:p>
    <w:p w14:paraId="650D53A1" w14:textId="77777777" w:rsidR="00CD781E" w:rsidRPr="000C6D14" w:rsidRDefault="00CD781E" w:rsidP="00E86BCF">
      <w:pPr>
        <w:numPr>
          <w:ilvl w:val="0"/>
          <w:numId w:val="15"/>
        </w:numPr>
        <w:tabs>
          <w:tab w:val="left" w:pos="360"/>
        </w:tabs>
        <w:spacing w:before="120" w:line="360" w:lineRule="auto"/>
        <w:ind w:left="360"/>
        <w:jc w:val="both"/>
        <w:rPr>
          <w:rFonts w:ascii="Arial" w:eastAsia="MS Reference Sans Serif" w:hAnsi="Arial" w:cs="Arial"/>
          <w:b/>
          <w:color w:val="000000" w:themeColor="text1"/>
        </w:rPr>
      </w:pPr>
      <w:r w:rsidRPr="000C6D14">
        <w:rPr>
          <w:rFonts w:ascii="Arial" w:eastAsia="MS Reference Sans Serif" w:hAnsi="Arial" w:cs="Arial"/>
          <w:b/>
          <w:color w:val="000000" w:themeColor="text1"/>
          <w:lang w:eastAsia="zh-CN" w:bidi="ar"/>
        </w:rPr>
        <w:t>PERLUASAN ATAU PENGURANGAN RUANG LINGKUP SERTIFIKASI SISTEM</w:t>
      </w:r>
    </w:p>
    <w:p w14:paraId="4B4E334F" w14:textId="4554259B" w:rsidR="00CD781E" w:rsidRPr="000C6D14" w:rsidRDefault="00E86BCF" w:rsidP="00E86BCF">
      <w:pPr>
        <w:numPr>
          <w:ilvl w:val="1"/>
          <w:numId w:val="16"/>
        </w:numPr>
        <w:spacing w:before="120" w:line="360" w:lineRule="auto"/>
        <w:ind w:left="540" w:hanging="540"/>
        <w:jc w:val="both"/>
        <w:rPr>
          <w:rFonts w:ascii="Arial" w:eastAsia="MS Reference Sans Serif" w:hAnsi="Arial" w:cs="Arial"/>
          <w:color w:val="000000" w:themeColor="text1"/>
          <w:lang w:val="nl"/>
        </w:rPr>
      </w:pPr>
      <w:r w:rsidRPr="000C6D14">
        <w:rPr>
          <w:rFonts w:ascii="Arial" w:eastAsia="MS Reference Sans Serif" w:hAnsi="Arial" w:cs="Arial"/>
          <w:color w:val="000000" w:themeColor="text1"/>
          <w:lang w:val="nl" w:eastAsia="zh-CN" w:bidi="ar"/>
        </w:rPr>
        <w:t xml:space="preserve"> </w:t>
      </w:r>
      <w:r w:rsidR="00760B0A">
        <w:rPr>
          <w:rFonts w:ascii="Arial" w:eastAsia="MS Reference Sans Serif" w:hAnsi="Arial" w:cs="Arial"/>
          <w:color w:val="000000" w:themeColor="text1"/>
          <w:lang w:val="nl" w:eastAsia="zh-CN" w:bidi="ar"/>
        </w:rPr>
        <w:t>Fungsi Pelayanan Jasa dan Kemitraan</w:t>
      </w:r>
      <w:r w:rsidR="00CD781E" w:rsidRPr="000C6D14">
        <w:rPr>
          <w:rFonts w:ascii="Arial" w:eastAsia="MS Reference Sans Serif" w:hAnsi="Arial" w:cs="Arial"/>
          <w:color w:val="000000" w:themeColor="text1"/>
          <w:lang w:val="nl" w:eastAsia="zh-CN" w:bidi="ar"/>
        </w:rPr>
        <w:t xml:space="preserve"> menerima permohonan </w:t>
      </w:r>
      <w:r w:rsidR="000F5215" w:rsidRPr="000C6D14">
        <w:rPr>
          <w:rFonts w:ascii="Arial" w:eastAsia="MS Reference Sans Serif" w:hAnsi="Arial" w:cs="Arial"/>
          <w:color w:val="000000" w:themeColor="text1"/>
          <w:lang w:val="nl" w:eastAsia="zh-CN" w:bidi="ar"/>
        </w:rPr>
        <w:t>Klien</w:t>
      </w:r>
      <w:r w:rsidR="00CD781E" w:rsidRPr="000C6D14">
        <w:rPr>
          <w:rFonts w:ascii="Arial" w:eastAsia="MS Reference Sans Serif" w:hAnsi="Arial" w:cs="Arial"/>
          <w:color w:val="000000" w:themeColor="text1"/>
          <w:lang w:val="nl" w:eastAsia="zh-CN" w:bidi="ar"/>
        </w:rPr>
        <w:t xml:space="preserve"> untuk perluasan ruang lingkup sertifikasi.</w:t>
      </w:r>
    </w:p>
    <w:p w14:paraId="12134627" w14:textId="52A72C47" w:rsidR="00CD781E" w:rsidRPr="000C6D14" w:rsidRDefault="00E86BCF" w:rsidP="00E86BCF">
      <w:pPr>
        <w:numPr>
          <w:ilvl w:val="1"/>
          <w:numId w:val="16"/>
        </w:numPr>
        <w:spacing w:before="120" w:line="360" w:lineRule="auto"/>
        <w:ind w:left="540" w:hanging="540"/>
        <w:jc w:val="both"/>
        <w:rPr>
          <w:rFonts w:ascii="Arial" w:eastAsia="MS Reference Sans Serif" w:hAnsi="Arial" w:cs="Arial"/>
          <w:color w:val="000000" w:themeColor="text1"/>
          <w:lang w:val="nl"/>
        </w:rPr>
      </w:pPr>
      <w:r w:rsidRPr="000C6D14">
        <w:rPr>
          <w:rFonts w:ascii="Arial" w:eastAsia="MS Reference Sans Serif" w:hAnsi="Arial" w:cs="Arial"/>
          <w:color w:val="000000" w:themeColor="text1"/>
          <w:lang w:val="nl" w:eastAsia="zh-CN" w:bidi="ar"/>
        </w:rPr>
        <w:t xml:space="preserve"> </w:t>
      </w:r>
      <w:r w:rsidR="00CD781E" w:rsidRPr="000C6D14">
        <w:rPr>
          <w:rFonts w:ascii="Arial" w:eastAsia="MS Reference Sans Serif" w:hAnsi="Arial" w:cs="Arial"/>
          <w:color w:val="000000" w:themeColor="text1"/>
          <w:lang w:val="nl" w:eastAsia="zh-CN" w:bidi="ar"/>
        </w:rPr>
        <w:t xml:space="preserve">Berdasarkan permohonan tersebut, </w:t>
      </w:r>
      <w:r w:rsidR="00760B0A">
        <w:rPr>
          <w:rFonts w:ascii="Arial" w:eastAsia="MS Reference Sans Serif" w:hAnsi="Arial" w:cs="Arial"/>
          <w:color w:val="000000" w:themeColor="text1"/>
          <w:lang w:val="nl" w:eastAsia="zh-CN" w:bidi="ar"/>
        </w:rPr>
        <w:t>Fungsi Pelayanan Jasa dan Kemitraan</w:t>
      </w:r>
      <w:r w:rsidR="00CD781E"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</w:t>
      </w:r>
      <w:proofErr w:type="spellStart"/>
      <w:r w:rsidR="00CD781E"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menyampaikan</w:t>
      </w:r>
      <w:proofErr w:type="spellEnd"/>
      <w:r w:rsidR="00CD781E"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</w:t>
      </w:r>
      <w:proofErr w:type="spellStart"/>
      <w:r w:rsidR="00D612E4"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F</w:t>
      </w:r>
      <w:r w:rsidR="00CD781E"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ormulir</w:t>
      </w:r>
      <w:proofErr w:type="spellEnd"/>
      <w:r w:rsidR="00CD781E"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</w:t>
      </w:r>
      <w:proofErr w:type="spellStart"/>
      <w:r w:rsidR="00D612E4"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P</w:t>
      </w:r>
      <w:r w:rsidR="00CD781E"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endaftaran</w:t>
      </w:r>
      <w:proofErr w:type="spellEnd"/>
      <w:r w:rsidR="00CD781E"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(F</w:t>
      </w:r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.</w:t>
      </w:r>
      <w:r w:rsidR="00CD781E"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01) agar </w:t>
      </w:r>
      <w:proofErr w:type="spellStart"/>
      <w:r w:rsidR="00CD781E"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dilengkapi</w:t>
      </w:r>
      <w:proofErr w:type="spellEnd"/>
      <w:r w:rsidR="00CD781E"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oleh </w:t>
      </w:r>
      <w:proofErr w:type="spellStart"/>
      <w:r w:rsidR="000F5215"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Klien</w:t>
      </w:r>
      <w:proofErr w:type="spellEnd"/>
      <w:r w:rsidR="00CD781E"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dan </w:t>
      </w:r>
      <w:proofErr w:type="spellStart"/>
      <w:r w:rsidR="00CD781E"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dikirimkan</w:t>
      </w:r>
      <w:proofErr w:type="spellEnd"/>
      <w:r w:rsidR="00CD781E"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</w:t>
      </w:r>
      <w:proofErr w:type="spellStart"/>
      <w:r w:rsidR="00CD781E"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kembali</w:t>
      </w:r>
      <w:proofErr w:type="spellEnd"/>
      <w:r w:rsidR="00CD781E"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</w:t>
      </w:r>
      <w:proofErr w:type="spellStart"/>
      <w:r w:rsidR="00CD781E"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kepada</w:t>
      </w:r>
      <w:proofErr w:type="spellEnd"/>
      <w:r w:rsidR="00CD781E"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</w:t>
      </w:r>
      <w:r w:rsidR="00CD781E" w:rsidRPr="000C6D14">
        <w:rPr>
          <w:rFonts w:ascii="Arial" w:eastAsia="MS Reference Sans Serif" w:hAnsi="Arial" w:cs="Arial"/>
          <w:b/>
          <w:bCs/>
          <w:color w:val="000000" w:themeColor="text1"/>
          <w:lang w:eastAsia="zh-CN" w:bidi="ar"/>
        </w:rPr>
        <w:t>LS-</w:t>
      </w:r>
      <w:r w:rsidR="00760B0A">
        <w:rPr>
          <w:rFonts w:ascii="Arial" w:eastAsia="MS Reference Sans Serif" w:hAnsi="Arial" w:cs="Arial"/>
          <w:b/>
          <w:bCs/>
          <w:color w:val="000000" w:themeColor="text1"/>
          <w:lang w:eastAsia="zh-CN" w:bidi="ar"/>
        </w:rPr>
        <w:t>BBSPJIA</w:t>
      </w:r>
      <w:r w:rsidR="00CD781E" w:rsidRPr="000C6D14">
        <w:rPr>
          <w:rFonts w:ascii="Arial" w:eastAsia="MS Reference Sans Serif" w:hAnsi="Arial" w:cs="Arial"/>
          <w:color w:val="000000" w:themeColor="text1"/>
          <w:lang w:val="nl" w:eastAsia="zh-CN" w:bidi="ar"/>
        </w:rPr>
        <w:t xml:space="preserve"> untuk disampaikan dan ditindaklanjuti oleh </w:t>
      </w:r>
      <w:r w:rsidR="00760B0A">
        <w:rPr>
          <w:rFonts w:ascii="Arial" w:eastAsia="MS Reference Sans Serif" w:hAnsi="Arial" w:cs="Arial"/>
          <w:color w:val="000000" w:themeColor="text1"/>
          <w:lang w:val="nl" w:eastAsia="zh-CN" w:bidi="ar"/>
        </w:rPr>
        <w:t>Sub Koordinator</w:t>
      </w:r>
      <w:r w:rsidR="00CD781E" w:rsidRPr="000C6D14">
        <w:rPr>
          <w:rFonts w:ascii="Arial" w:eastAsia="MS Reference Sans Serif" w:hAnsi="Arial" w:cs="Arial"/>
          <w:color w:val="000000" w:themeColor="text1"/>
          <w:lang w:val="nl" w:eastAsia="zh-CN" w:bidi="ar"/>
        </w:rPr>
        <w:t xml:space="preserve"> Sertifikasi</w:t>
      </w:r>
      <w:r w:rsidR="00CD781E"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.</w:t>
      </w:r>
    </w:p>
    <w:p w14:paraId="08770197" w14:textId="2AC72D5A" w:rsidR="00CD781E" w:rsidRPr="000C6D14" w:rsidRDefault="00E86BCF" w:rsidP="00E86BCF">
      <w:pPr>
        <w:numPr>
          <w:ilvl w:val="1"/>
          <w:numId w:val="16"/>
        </w:numPr>
        <w:spacing w:before="120" w:line="360" w:lineRule="auto"/>
        <w:ind w:left="540" w:hanging="540"/>
        <w:jc w:val="both"/>
        <w:rPr>
          <w:rFonts w:ascii="Arial" w:eastAsia="MS Reference Sans Serif" w:hAnsi="Arial" w:cs="Arial"/>
          <w:color w:val="000000" w:themeColor="text1"/>
          <w:lang w:val="nl"/>
        </w:rPr>
      </w:pPr>
      <w:r w:rsidRPr="000C6D14">
        <w:rPr>
          <w:rFonts w:ascii="Arial" w:eastAsia="MS Reference Sans Serif" w:hAnsi="Arial" w:cs="Arial"/>
          <w:color w:val="000000" w:themeColor="text1"/>
          <w:lang w:val="nl" w:eastAsia="zh-CN" w:bidi="ar"/>
        </w:rPr>
        <w:t xml:space="preserve"> </w:t>
      </w:r>
      <w:r w:rsidR="00760B0A">
        <w:rPr>
          <w:rFonts w:ascii="Arial" w:eastAsia="MS Reference Sans Serif" w:hAnsi="Arial" w:cs="Arial"/>
          <w:color w:val="000000" w:themeColor="text1"/>
          <w:lang w:val="nl" w:eastAsia="zh-CN" w:bidi="ar"/>
        </w:rPr>
        <w:t>Sub Koordinator</w:t>
      </w:r>
      <w:r w:rsidR="00760B0A" w:rsidRPr="000C6D14">
        <w:rPr>
          <w:rFonts w:ascii="Arial" w:eastAsia="MS Reference Sans Serif" w:hAnsi="Arial" w:cs="Arial"/>
          <w:color w:val="000000" w:themeColor="text1"/>
          <w:lang w:val="nl" w:eastAsia="zh-CN" w:bidi="ar"/>
        </w:rPr>
        <w:t xml:space="preserve"> </w:t>
      </w:r>
      <w:r w:rsidR="00CD781E" w:rsidRPr="000C6D14">
        <w:rPr>
          <w:rFonts w:ascii="Arial" w:eastAsia="MS Reference Sans Serif" w:hAnsi="Arial" w:cs="Arial"/>
          <w:color w:val="000000" w:themeColor="text1"/>
          <w:lang w:val="nl" w:eastAsia="zh-CN" w:bidi="ar"/>
        </w:rPr>
        <w:t xml:space="preserve">Sertifikasi </w:t>
      </w:r>
      <w:proofErr w:type="spellStart"/>
      <w:r w:rsidR="00CD781E"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menetapkan</w:t>
      </w:r>
      <w:proofErr w:type="spellEnd"/>
      <w:r w:rsidR="00CD781E"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</w:t>
      </w:r>
      <w:proofErr w:type="spellStart"/>
      <w:r w:rsidR="00CD781E"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apakah</w:t>
      </w:r>
      <w:proofErr w:type="spellEnd"/>
      <w:r w:rsidR="00CD781E"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</w:t>
      </w:r>
      <w:proofErr w:type="spellStart"/>
      <w:r w:rsidR="00CD781E"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perluasan</w:t>
      </w:r>
      <w:proofErr w:type="spellEnd"/>
      <w:r w:rsidR="00CD781E"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</w:t>
      </w:r>
      <w:proofErr w:type="spellStart"/>
      <w:r w:rsidR="00CD781E"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sertifikat</w:t>
      </w:r>
      <w:proofErr w:type="spellEnd"/>
      <w:r w:rsidR="00CD781E"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</w:t>
      </w:r>
      <w:proofErr w:type="spellStart"/>
      <w:r w:rsidR="00CD781E"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dilakukan</w:t>
      </w:r>
      <w:proofErr w:type="spellEnd"/>
      <w:r w:rsidR="00CD781E"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</w:t>
      </w:r>
      <w:proofErr w:type="spellStart"/>
      <w:r w:rsidR="00CD781E"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melalui</w:t>
      </w:r>
      <w:proofErr w:type="spellEnd"/>
      <w:r w:rsidR="00CD781E"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</w:t>
      </w:r>
      <w:proofErr w:type="spellStart"/>
      <w:r w:rsidR="00CD781E"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kegiatan</w:t>
      </w:r>
      <w:proofErr w:type="spellEnd"/>
      <w:r w:rsidR="00CD781E"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audit </w:t>
      </w:r>
      <w:proofErr w:type="spellStart"/>
      <w:r w:rsidR="00CD781E"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khusus</w:t>
      </w:r>
      <w:proofErr w:type="spellEnd"/>
      <w:r w:rsidR="00CD781E"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</w:t>
      </w:r>
      <w:proofErr w:type="spellStart"/>
      <w:r w:rsidR="00CD781E"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atau</w:t>
      </w:r>
      <w:proofErr w:type="spellEnd"/>
      <w:r w:rsidR="00CD781E"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</w:t>
      </w:r>
      <w:proofErr w:type="spellStart"/>
      <w:r w:rsidR="00CD781E"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bersama</w:t>
      </w:r>
      <w:proofErr w:type="spellEnd"/>
      <w:r w:rsidR="00CD781E"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</w:t>
      </w:r>
      <w:proofErr w:type="spellStart"/>
      <w:r w:rsidR="00CD781E"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dengan</w:t>
      </w:r>
      <w:proofErr w:type="spellEnd"/>
      <w:r w:rsidR="00CD781E"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</w:t>
      </w:r>
      <w:proofErr w:type="spellStart"/>
      <w:r w:rsidR="00CD781E"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kegiatan</w:t>
      </w:r>
      <w:proofErr w:type="spellEnd"/>
      <w:r w:rsidR="00CD781E"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</w:t>
      </w:r>
      <w:r w:rsidR="00CD781E" w:rsidRPr="000C6D14">
        <w:rPr>
          <w:rFonts w:ascii="Arial" w:eastAsia="MS Reference Sans Serif" w:hAnsi="Arial" w:cs="Arial"/>
          <w:i/>
          <w:iCs/>
          <w:color w:val="000000" w:themeColor="text1"/>
          <w:lang w:eastAsia="zh-CN" w:bidi="ar"/>
        </w:rPr>
        <w:t>surveillance</w:t>
      </w:r>
      <w:r w:rsidR="00CD781E"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</w:t>
      </w:r>
      <w:proofErr w:type="spellStart"/>
      <w:r w:rsidR="00CD781E"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regul</w:t>
      </w:r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e</w:t>
      </w:r>
      <w:r w:rsidR="00CD781E"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r</w:t>
      </w:r>
      <w:proofErr w:type="spellEnd"/>
      <w:r w:rsidR="00CD781E"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.</w:t>
      </w:r>
    </w:p>
    <w:p w14:paraId="5884B2E7" w14:textId="4900A19E" w:rsidR="00CD781E" w:rsidRPr="000C6D14" w:rsidRDefault="00E86BCF" w:rsidP="00E86BCF">
      <w:pPr>
        <w:numPr>
          <w:ilvl w:val="1"/>
          <w:numId w:val="16"/>
        </w:numPr>
        <w:spacing w:before="120" w:line="360" w:lineRule="auto"/>
        <w:ind w:left="400" w:hanging="400"/>
        <w:jc w:val="both"/>
        <w:rPr>
          <w:rFonts w:ascii="Arial" w:eastAsia="MS Reference Sans Serif" w:hAnsi="Arial" w:cs="Arial"/>
          <w:b/>
          <w:color w:val="000000" w:themeColor="text1"/>
          <w:lang w:val="nl"/>
        </w:rPr>
      </w:pPr>
      <w:r w:rsidRPr="000C6D14">
        <w:rPr>
          <w:rFonts w:ascii="Arial" w:eastAsia="MS Reference Sans Serif" w:hAnsi="Arial" w:cs="Arial"/>
          <w:b/>
          <w:color w:val="000000" w:themeColor="text1"/>
          <w:lang w:val="nl" w:eastAsia="zh-CN" w:bidi="ar"/>
        </w:rPr>
        <w:t xml:space="preserve"> </w:t>
      </w:r>
      <w:r w:rsidR="00CD781E" w:rsidRPr="000C6D14">
        <w:rPr>
          <w:rFonts w:ascii="Arial" w:eastAsia="MS Reference Sans Serif" w:hAnsi="Arial" w:cs="Arial"/>
          <w:b/>
          <w:color w:val="000000" w:themeColor="text1"/>
          <w:lang w:val="nl" w:eastAsia="zh-CN" w:bidi="ar"/>
        </w:rPr>
        <w:t xml:space="preserve">Perluasan </w:t>
      </w:r>
      <w:r w:rsidR="00AE32CE" w:rsidRPr="000C6D14">
        <w:rPr>
          <w:rFonts w:ascii="Arial" w:eastAsia="MS Reference Sans Serif" w:hAnsi="Arial" w:cs="Arial"/>
          <w:b/>
          <w:color w:val="000000" w:themeColor="text1"/>
          <w:lang w:val="nl" w:eastAsia="zh-CN" w:bidi="ar"/>
        </w:rPr>
        <w:t>Sertifikat Melalui Audit Khusus</w:t>
      </w:r>
    </w:p>
    <w:p w14:paraId="75D038D5" w14:textId="0EA25405" w:rsidR="00CD781E" w:rsidRPr="000C6D14" w:rsidRDefault="00CD781E" w:rsidP="00E86BCF">
      <w:pPr>
        <w:numPr>
          <w:ilvl w:val="2"/>
          <w:numId w:val="16"/>
        </w:numPr>
        <w:spacing w:before="120" w:line="360" w:lineRule="auto"/>
        <w:jc w:val="both"/>
        <w:rPr>
          <w:rFonts w:ascii="Arial" w:eastAsia="MS Reference Sans Serif" w:hAnsi="Arial" w:cs="Arial"/>
          <w:color w:val="000000" w:themeColor="text1"/>
          <w:lang w:val="nl"/>
        </w:rPr>
      </w:pPr>
      <w:r w:rsidRPr="000C6D14">
        <w:rPr>
          <w:rFonts w:ascii="Arial" w:eastAsia="MS Reference Sans Serif" w:hAnsi="Arial" w:cs="Arial"/>
          <w:color w:val="000000" w:themeColor="text1"/>
          <w:lang w:val="nl" w:eastAsia="zh-CN" w:bidi="ar"/>
        </w:rPr>
        <w:t xml:space="preserve">Apabila permohonan perluasan sertifikat diajukan </w:t>
      </w:r>
      <w:r w:rsidR="000F5215" w:rsidRPr="000C6D14">
        <w:rPr>
          <w:rFonts w:ascii="Arial" w:eastAsia="MS Reference Sans Serif" w:hAnsi="Arial" w:cs="Arial"/>
          <w:color w:val="000000" w:themeColor="text1"/>
          <w:lang w:val="nl" w:eastAsia="zh-CN" w:bidi="ar"/>
        </w:rPr>
        <w:t>Klien</w:t>
      </w:r>
      <w:r w:rsidRPr="000C6D14">
        <w:rPr>
          <w:rFonts w:ascii="Arial" w:eastAsia="MS Reference Sans Serif" w:hAnsi="Arial" w:cs="Arial"/>
          <w:color w:val="000000" w:themeColor="text1"/>
          <w:lang w:val="nl" w:eastAsia="zh-CN" w:bidi="ar"/>
        </w:rPr>
        <w:t xml:space="preserve"> tidak lebih dari 6 bulan setelah pelaksanaan </w:t>
      </w:r>
      <w:r w:rsidRPr="000C6D14">
        <w:rPr>
          <w:rFonts w:ascii="Arial" w:eastAsia="MS Reference Sans Serif" w:hAnsi="Arial" w:cs="Arial"/>
          <w:i/>
          <w:iCs/>
          <w:color w:val="000000" w:themeColor="text1"/>
          <w:lang w:val="nl" w:eastAsia="zh-CN" w:bidi="ar"/>
        </w:rPr>
        <w:t>surveillance</w:t>
      </w:r>
      <w:r w:rsidRPr="000C6D14">
        <w:rPr>
          <w:rFonts w:ascii="Arial" w:eastAsia="MS Reference Sans Serif" w:hAnsi="Arial" w:cs="Arial"/>
          <w:color w:val="000000" w:themeColor="text1"/>
          <w:lang w:val="nl" w:eastAsia="zh-CN" w:bidi="ar"/>
        </w:rPr>
        <w:t xml:space="preserve"> reguler, maka </w:t>
      </w:r>
      <w:r w:rsidR="00760B0A">
        <w:rPr>
          <w:rFonts w:ascii="Arial" w:eastAsia="MS Reference Sans Serif" w:hAnsi="Arial" w:cs="Arial"/>
          <w:color w:val="000000" w:themeColor="text1"/>
          <w:lang w:val="nl" w:eastAsia="zh-CN" w:bidi="ar"/>
        </w:rPr>
        <w:t>Sub Koordinator</w:t>
      </w:r>
      <w:r w:rsidR="00760B0A" w:rsidRPr="000C6D14">
        <w:rPr>
          <w:rFonts w:ascii="Arial" w:eastAsia="MS Reference Sans Serif" w:hAnsi="Arial" w:cs="Arial"/>
          <w:color w:val="000000" w:themeColor="text1"/>
          <w:lang w:val="nl" w:eastAsia="zh-CN"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Sertifikasi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val="nl" w:eastAsia="zh-CN" w:bidi="ar"/>
        </w:rPr>
        <w:t xml:space="preserve"> menetapkan perluasan dilakukan melalui kegiatan audit khusus.</w:t>
      </w:r>
      <w:r w:rsidR="00AE32CE" w:rsidRPr="000C6D14">
        <w:rPr>
          <w:rFonts w:ascii="Arial" w:eastAsia="MS Reference Sans Serif" w:hAnsi="Arial" w:cs="Arial"/>
          <w:color w:val="000000" w:themeColor="text1"/>
          <w:lang w:val="nl" w:eastAsia="zh-CN" w:bidi="ar"/>
        </w:rPr>
        <w:t xml:space="preserve"> </w:t>
      </w:r>
      <w:r w:rsidRPr="000C6D14">
        <w:rPr>
          <w:rFonts w:ascii="Arial" w:eastAsia="MS Reference Sans Serif" w:hAnsi="Arial" w:cs="Arial"/>
          <w:color w:val="000000" w:themeColor="text1"/>
          <w:lang w:val="nl" w:eastAsia="zh-CN" w:bidi="ar"/>
        </w:rPr>
        <w:t xml:space="preserve">Dalam hal ini hasil audit </w:t>
      </w:r>
      <w:r w:rsidRPr="000C6D14">
        <w:rPr>
          <w:rFonts w:ascii="Arial" w:eastAsia="MS Reference Sans Serif" w:hAnsi="Arial" w:cs="Arial"/>
          <w:i/>
          <w:iCs/>
          <w:color w:val="000000" w:themeColor="text1"/>
          <w:lang w:val="nl" w:eastAsia="zh-CN" w:bidi="ar"/>
        </w:rPr>
        <w:t>surveillance</w:t>
      </w:r>
      <w:r w:rsidRPr="000C6D14">
        <w:rPr>
          <w:rFonts w:ascii="Arial" w:eastAsia="MS Reference Sans Serif" w:hAnsi="Arial" w:cs="Arial"/>
          <w:color w:val="000000" w:themeColor="text1"/>
          <w:lang w:val="nl" w:eastAsia="zh-CN" w:bidi="ar"/>
        </w:rPr>
        <w:t xml:space="preserve"> sebelumnya dapat dijadikan sebagai bahan untuk evaluasi perluasan sertifikat.</w:t>
      </w:r>
    </w:p>
    <w:p w14:paraId="50213951" w14:textId="529C2EBC" w:rsidR="00CD781E" w:rsidRPr="000C6D14" w:rsidRDefault="00CD781E" w:rsidP="00E86BCF">
      <w:pPr>
        <w:numPr>
          <w:ilvl w:val="2"/>
          <w:numId w:val="16"/>
        </w:numPr>
        <w:spacing w:before="120" w:line="360" w:lineRule="auto"/>
        <w:jc w:val="both"/>
        <w:rPr>
          <w:rFonts w:ascii="Arial" w:eastAsia="MS Reference Sans Serif" w:hAnsi="Arial" w:cs="Arial"/>
          <w:color w:val="000000" w:themeColor="text1"/>
          <w:lang w:val="nl"/>
        </w:rPr>
      </w:pPr>
      <w:r w:rsidRPr="000C6D14">
        <w:rPr>
          <w:rFonts w:ascii="Arial" w:eastAsia="MS Reference Sans Serif" w:hAnsi="Arial" w:cs="Arial"/>
          <w:color w:val="000000" w:themeColor="text1"/>
          <w:lang w:val="id-ID" w:eastAsia="zh-CN" w:bidi="ar"/>
        </w:rPr>
        <w:t xml:space="preserve">Ketua </w:t>
      </w:r>
      <w:r w:rsidRPr="000C6D14">
        <w:rPr>
          <w:rFonts w:ascii="Arial" w:eastAsia="MS Reference Sans Serif" w:hAnsi="Arial" w:cs="Arial"/>
          <w:b/>
          <w:bCs/>
          <w:color w:val="000000" w:themeColor="text1"/>
          <w:lang w:val="id-ID" w:eastAsia="zh-CN" w:bidi="ar"/>
        </w:rPr>
        <w:t>LS-</w:t>
      </w:r>
      <w:r w:rsidR="00760B0A">
        <w:rPr>
          <w:rFonts w:ascii="Arial" w:eastAsia="MS Reference Sans Serif" w:hAnsi="Arial" w:cs="Arial"/>
          <w:b/>
          <w:bCs/>
          <w:color w:val="000000" w:themeColor="text1"/>
          <w:lang w:val="id-ID" w:eastAsia="zh-CN" w:bidi="ar"/>
        </w:rPr>
        <w:t>BBSPJIA</w:t>
      </w:r>
      <w:r w:rsidRPr="000C6D14">
        <w:rPr>
          <w:rFonts w:ascii="Arial" w:eastAsia="MS Reference Sans Serif" w:hAnsi="Arial" w:cs="Arial"/>
          <w:color w:val="000000" w:themeColor="text1"/>
          <w:lang w:val="nl" w:eastAsia="zh-CN" w:bidi="ar"/>
        </w:rPr>
        <w:t xml:space="preserve"> menunjuk Auditor Kepala dan Auditor (apabila perluasan dilakukan oleh Tim Audit) yang akan melakukan audit perluasan.</w:t>
      </w:r>
      <w:r w:rsidR="00786EE4" w:rsidRPr="000C6D14">
        <w:rPr>
          <w:rFonts w:ascii="Arial" w:eastAsia="MS Reference Sans Serif" w:hAnsi="Arial" w:cs="Arial"/>
          <w:color w:val="000000" w:themeColor="text1"/>
          <w:lang w:val="nl" w:eastAsia="zh-CN" w:bidi="ar"/>
        </w:rPr>
        <w:t xml:space="preserve"> </w:t>
      </w:r>
      <w:r w:rsidRPr="000C6D14">
        <w:rPr>
          <w:rFonts w:ascii="Arial" w:eastAsia="MS Reference Sans Serif" w:hAnsi="Arial" w:cs="Arial"/>
          <w:color w:val="000000" w:themeColor="text1"/>
          <w:lang w:val="nl" w:eastAsia="zh-CN" w:bidi="ar"/>
        </w:rPr>
        <w:t xml:space="preserve">Ketua </w:t>
      </w:r>
      <w:r w:rsidRPr="000C6D14">
        <w:rPr>
          <w:rFonts w:ascii="Arial" w:eastAsia="MS Reference Sans Serif" w:hAnsi="Arial" w:cs="Arial"/>
          <w:b/>
          <w:bCs/>
          <w:color w:val="000000" w:themeColor="text1"/>
          <w:lang w:val="nl" w:eastAsia="zh-CN" w:bidi="ar"/>
        </w:rPr>
        <w:t>LS-</w:t>
      </w:r>
      <w:r w:rsidR="00760B0A">
        <w:rPr>
          <w:rFonts w:ascii="Arial" w:eastAsia="MS Reference Sans Serif" w:hAnsi="Arial" w:cs="Arial"/>
          <w:b/>
          <w:bCs/>
          <w:color w:val="000000" w:themeColor="text1"/>
          <w:lang w:val="nl" w:eastAsia="zh-CN" w:bidi="ar"/>
        </w:rPr>
        <w:t>BBSPJIA</w:t>
      </w:r>
      <w:r w:rsidRPr="000C6D14">
        <w:rPr>
          <w:rFonts w:ascii="Arial" w:eastAsia="MS Reference Sans Serif" w:hAnsi="Arial" w:cs="Arial"/>
          <w:color w:val="000000" w:themeColor="text1"/>
          <w:lang w:val="nl" w:eastAsia="zh-CN" w:bidi="ar"/>
        </w:rPr>
        <w:t xml:space="preserve"> kemudian memberitahu pelanggan tentang pelaksanaan audit menggunakan Formulir </w:t>
      </w:r>
      <w:r w:rsidR="00E86BCF" w:rsidRPr="000C6D14">
        <w:rPr>
          <w:rFonts w:ascii="Arial" w:eastAsia="MS Reference Sans Serif" w:hAnsi="Arial" w:cs="Arial"/>
          <w:color w:val="000000" w:themeColor="text1"/>
          <w:lang w:val="nl" w:eastAsia="zh-CN" w:bidi="ar"/>
        </w:rPr>
        <w:t>Pemberitahuan Audit (</w:t>
      </w:r>
      <w:r w:rsidRPr="000C6D14">
        <w:rPr>
          <w:rFonts w:ascii="Arial" w:eastAsia="MS Reference Sans Serif" w:hAnsi="Arial" w:cs="Arial"/>
          <w:color w:val="000000" w:themeColor="text1"/>
          <w:lang w:val="nl" w:eastAsia="zh-CN" w:bidi="ar"/>
        </w:rPr>
        <w:t>F.10</w:t>
      </w:r>
      <w:r w:rsidR="00E86BCF" w:rsidRPr="000C6D14">
        <w:rPr>
          <w:rFonts w:ascii="Arial" w:eastAsia="MS Reference Sans Serif" w:hAnsi="Arial" w:cs="Arial"/>
          <w:color w:val="000000" w:themeColor="text1"/>
          <w:lang w:val="nl" w:eastAsia="zh-CN" w:bidi="ar"/>
        </w:rPr>
        <w:t>)</w:t>
      </w:r>
      <w:r w:rsidRPr="000C6D14">
        <w:rPr>
          <w:rFonts w:ascii="Arial" w:eastAsia="MS Reference Sans Serif" w:hAnsi="Arial" w:cs="Arial"/>
          <w:color w:val="000000" w:themeColor="text1"/>
          <w:lang w:val="nl" w:eastAsia="zh-CN" w:bidi="ar"/>
        </w:rPr>
        <w:t>.</w:t>
      </w:r>
    </w:p>
    <w:p w14:paraId="25A0AEAC" w14:textId="6A72A5A1" w:rsidR="00CD781E" w:rsidRPr="000C6D14" w:rsidRDefault="00CD781E" w:rsidP="00E86BCF">
      <w:pPr>
        <w:numPr>
          <w:ilvl w:val="2"/>
          <w:numId w:val="16"/>
        </w:numPr>
        <w:spacing w:before="120" w:line="360" w:lineRule="auto"/>
        <w:jc w:val="both"/>
        <w:rPr>
          <w:rFonts w:ascii="Arial" w:eastAsia="MS Reference Sans Serif" w:hAnsi="Arial" w:cs="Arial"/>
          <w:color w:val="000000" w:themeColor="text1"/>
          <w:lang w:val="nl"/>
        </w:rPr>
      </w:pPr>
      <w:r w:rsidRPr="000C6D14">
        <w:rPr>
          <w:rFonts w:ascii="Arial" w:eastAsia="MS Reference Sans Serif" w:hAnsi="Arial" w:cs="Arial"/>
          <w:color w:val="000000" w:themeColor="text1"/>
          <w:lang w:val="nl" w:eastAsia="zh-CN" w:bidi="ar"/>
        </w:rPr>
        <w:t>Auditor Kepala mempersiapkan Rencana Audit Khusus untuk kegiatan yang berkaitan dengan Proses Pengendalian Mutu Produk.</w:t>
      </w:r>
    </w:p>
    <w:p w14:paraId="4B48FD9C" w14:textId="4A3627A2" w:rsidR="00E86BCF" w:rsidRPr="000C6D14" w:rsidRDefault="00E86BCF" w:rsidP="00E86BCF">
      <w:pPr>
        <w:tabs>
          <w:tab w:val="left" w:pos="360"/>
          <w:tab w:val="left" w:pos="720"/>
        </w:tabs>
        <w:spacing w:before="120" w:line="360" w:lineRule="auto"/>
        <w:jc w:val="both"/>
        <w:rPr>
          <w:rFonts w:ascii="Arial" w:eastAsia="MS Reference Sans Serif" w:hAnsi="Arial" w:cs="Arial"/>
          <w:color w:val="000000" w:themeColor="text1"/>
          <w:lang w:val="nl" w:eastAsia="zh-CN" w:bidi="ar"/>
        </w:rPr>
      </w:pPr>
    </w:p>
    <w:p w14:paraId="1A9B4327" w14:textId="77777777" w:rsidR="00E86BCF" w:rsidRPr="000C6D14" w:rsidRDefault="00E86BCF" w:rsidP="00E86BCF">
      <w:pPr>
        <w:tabs>
          <w:tab w:val="left" w:pos="360"/>
          <w:tab w:val="left" w:pos="720"/>
        </w:tabs>
        <w:spacing w:before="120" w:line="360" w:lineRule="auto"/>
        <w:jc w:val="both"/>
        <w:rPr>
          <w:rFonts w:ascii="Arial" w:eastAsia="MS Reference Sans Serif" w:hAnsi="Arial" w:cs="Arial"/>
          <w:color w:val="000000" w:themeColor="text1"/>
          <w:lang w:val="nl"/>
        </w:rPr>
      </w:pPr>
    </w:p>
    <w:p w14:paraId="2059B296" w14:textId="6F85E88C" w:rsidR="00CD781E" w:rsidRPr="000C6D14" w:rsidRDefault="00CD781E" w:rsidP="00E86BCF">
      <w:pPr>
        <w:spacing w:before="120" w:line="360" w:lineRule="auto"/>
        <w:ind w:left="620" w:hanging="620"/>
        <w:jc w:val="both"/>
        <w:rPr>
          <w:rFonts w:ascii="Arial" w:eastAsia="MS Reference Sans Serif" w:hAnsi="Arial" w:cs="Arial"/>
          <w:b/>
          <w:color w:val="000000" w:themeColor="text1"/>
          <w:lang w:val="nl"/>
        </w:rPr>
      </w:pPr>
      <w:r w:rsidRPr="000C6D14">
        <w:rPr>
          <w:rFonts w:ascii="Arial" w:eastAsia="MS Reference Sans Serif" w:hAnsi="Arial" w:cs="Arial"/>
          <w:b/>
          <w:color w:val="000000" w:themeColor="text1"/>
          <w:lang w:val="nl" w:eastAsia="zh-CN" w:bidi="ar"/>
        </w:rPr>
        <w:t xml:space="preserve">4.5. Perluasan </w:t>
      </w:r>
      <w:r w:rsidR="00AE32CE" w:rsidRPr="000C6D14">
        <w:rPr>
          <w:rFonts w:ascii="Arial" w:eastAsia="MS Reference Sans Serif" w:hAnsi="Arial" w:cs="Arial"/>
          <w:b/>
          <w:color w:val="000000" w:themeColor="text1"/>
          <w:lang w:val="nl" w:eastAsia="zh-CN" w:bidi="ar"/>
        </w:rPr>
        <w:t xml:space="preserve">Sertifikat Bersamaan Dengan Kegiatan </w:t>
      </w:r>
      <w:r w:rsidR="00AE32CE" w:rsidRPr="000C6D14">
        <w:rPr>
          <w:rFonts w:ascii="Arial" w:eastAsia="MS Reference Sans Serif" w:hAnsi="Arial" w:cs="Arial"/>
          <w:b/>
          <w:i/>
          <w:iCs/>
          <w:color w:val="000000" w:themeColor="text1"/>
          <w:lang w:val="nl" w:eastAsia="zh-CN" w:bidi="ar"/>
        </w:rPr>
        <w:t>Surveillance</w:t>
      </w:r>
      <w:r w:rsidR="00AE32CE" w:rsidRPr="000C6D14">
        <w:rPr>
          <w:rFonts w:ascii="Arial" w:eastAsia="MS Reference Sans Serif" w:hAnsi="Arial" w:cs="Arial"/>
          <w:b/>
          <w:color w:val="000000" w:themeColor="text1"/>
          <w:lang w:val="nl" w:eastAsia="zh-CN" w:bidi="ar"/>
        </w:rPr>
        <w:t xml:space="preserve"> Reguler </w:t>
      </w:r>
    </w:p>
    <w:p w14:paraId="2C24DD84" w14:textId="2D509BAB" w:rsidR="00CD781E" w:rsidRPr="000C6D14" w:rsidRDefault="00CD781E" w:rsidP="00E86BCF">
      <w:pPr>
        <w:numPr>
          <w:ilvl w:val="2"/>
          <w:numId w:val="17"/>
        </w:numPr>
        <w:spacing w:before="120" w:line="360" w:lineRule="auto"/>
        <w:jc w:val="both"/>
        <w:rPr>
          <w:rFonts w:ascii="Arial" w:eastAsia="MS Reference Sans Serif" w:hAnsi="Arial" w:cs="Arial"/>
          <w:color w:val="000000" w:themeColor="text1"/>
          <w:lang w:val="nl"/>
        </w:rPr>
      </w:pPr>
      <w:r w:rsidRPr="000C6D14">
        <w:rPr>
          <w:rFonts w:ascii="Arial" w:eastAsia="MS Reference Sans Serif" w:hAnsi="Arial" w:cs="Arial"/>
          <w:color w:val="000000" w:themeColor="text1"/>
          <w:lang w:val="nl" w:eastAsia="zh-CN" w:bidi="ar"/>
        </w:rPr>
        <w:t>Apabila</w:t>
      </w:r>
      <w:r w:rsidR="00AE32CE" w:rsidRPr="000C6D14">
        <w:rPr>
          <w:rFonts w:ascii="Arial" w:eastAsia="MS Reference Sans Serif" w:hAnsi="Arial" w:cs="Arial"/>
          <w:color w:val="000000" w:themeColor="text1"/>
          <w:lang w:val="nl" w:eastAsia="zh-CN" w:bidi="ar"/>
        </w:rPr>
        <w:t xml:space="preserve"> </w:t>
      </w:r>
      <w:r w:rsidRPr="000C6D14">
        <w:rPr>
          <w:rFonts w:ascii="Arial" w:eastAsia="MS Reference Sans Serif" w:hAnsi="Arial" w:cs="Arial"/>
          <w:color w:val="000000" w:themeColor="text1"/>
          <w:lang w:val="nl" w:eastAsia="zh-CN" w:bidi="ar"/>
        </w:rPr>
        <w:t xml:space="preserve">permohonan perluasan sertifikat diajukan </w:t>
      </w:r>
      <w:r w:rsidR="000F5215" w:rsidRPr="000C6D14">
        <w:rPr>
          <w:rFonts w:ascii="Arial" w:eastAsia="MS Reference Sans Serif" w:hAnsi="Arial" w:cs="Arial"/>
          <w:color w:val="000000" w:themeColor="text1"/>
          <w:lang w:val="nl" w:eastAsia="zh-CN" w:bidi="ar"/>
        </w:rPr>
        <w:t>Klien</w:t>
      </w:r>
      <w:r w:rsidRPr="000C6D14">
        <w:rPr>
          <w:rFonts w:ascii="Arial" w:eastAsia="MS Reference Sans Serif" w:hAnsi="Arial" w:cs="Arial"/>
          <w:color w:val="000000" w:themeColor="text1"/>
          <w:lang w:val="nl" w:eastAsia="zh-CN" w:bidi="ar"/>
        </w:rPr>
        <w:t xml:space="preserve"> lebih dari 6 bulan setelah pelaksanaan </w:t>
      </w:r>
      <w:r w:rsidRPr="000C6D14">
        <w:rPr>
          <w:rFonts w:ascii="Arial" w:eastAsia="MS Reference Sans Serif" w:hAnsi="Arial" w:cs="Arial"/>
          <w:i/>
          <w:iCs/>
          <w:color w:val="000000" w:themeColor="text1"/>
          <w:lang w:val="nl" w:eastAsia="zh-CN" w:bidi="ar"/>
        </w:rPr>
        <w:t xml:space="preserve">surveillance </w:t>
      </w:r>
      <w:r w:rsidRPr="000C6D14">
        <w:rPr>
          <w:rFonts w:ascii="Arial" w:eastAsia="MS Reference Sans Serif" w:hAnsi="Arial" w:cs="Arial"/>
          <w:color w:val="000000" w:themeColor="text1"/>
          <w:lang w:val="nl" w:eastAsia="zh-CN" w:bidi="ar"/>
        </w:rPr>
        <w:t xml:space="preserve">reguler, maka </w:t>
      </w:r>
      <w:r w:rsidR="00760B0A">
        <w:rPr>
          <w:rFonts w:ascii="Arial" w:eastAsia="MS Reference Sans Serif" w:hAnsi="Arial" w:cs="Arial"/>
          <w:color w:val="000000" w:themeColor="text1"/>
          <w:lang w:val="nl" w:eastAsia="zh-CN" w:bidi="ar"/>
        </w:rPr>
        <w:t>Sub Koordinator</w:t>
      </w:r>
      <w:r w:rsidRPr="000C6D14">
        <w:rPr>
          <w:rFonts w:ascii="Arial" w:eastAsia="MS Reference Sans Serif" w:hAnsi="Arial" w:cs="Arial"/>
          <w:color w:val="000000" w:themeColor="text1"/>
          <w:lang w:val="nl" w:eastAsia="zh-CN" w:bidi="ar"/>
        </w:rPr>
        <w:t xml:space="preserve"> Sertifikasi menetapkan perluasan dilakukan melalui kegiatan </w:t>
      </w:r>
      <w:r w:rsidRPr="000C6D14">
        <w:rPr>
          <w:rFonts w:ascii="Arial" w:eastAsia="MS Reference Sans Serif" w:hAnsi="Arial" w:cs="Arial"/>
          <w:i/>
          <w:iCs/>
          <w:color w:val="000000" w:themeColor="text1"/>
          <w:lang w:val="nl" w:eastAsia="zh-CN" w:bidi="ar"/>
        </w:rPr>
        <w:t>surveillance</w:t>
      </w:r>
      <w:r w:rsidRPr="000C6D14">
        <w:rPr>
          <w:rFonts w:ascii="Arial" w:eastAsia="MS Reference Sans Serif" w:hAnsi="Arial" w:cs="Arial"/>
          <w:color w:val="000000" w:themeColor="text1"/>
          <w:lang w:val="nl" w:eastAsia="zh-CN" w:bidi="ar"/>
        </w:rPr>
        <w:t xml:space="preserve"> reguler. Dalam hal ini kegiatan </w:t>
      </w:r>
      <w:r w:rsidRPr="000C6D14">
        <w:rPr>
          <w:rFonts w:ascii="Arial" w:eastAsia="MS Reference Sans Serif" w:hAnsi="Arial" w:cs="Arial"/>
          <w:i/>
          <w:iCs/>
          <w:color w:val="000000" w:themeColor="text1"/>
          <w:lang w:val="nl" w:eastAsia="zh-CN" w:bidi="ar"/>
        </w:rPr>
        <w:t>surveillance</w:t>
      </w:r>
      <w:r w:rsidRPr="000C6D14">
        <w:rPr>
          <w:rFonts w:ascii="Arial" w:eastAsia="MS Reference Sans Serif" w:hAnsi="Arial" w:cs="Arial"/>
          <w:color w:val="000000" w:themeColor="text1"/>
          <w:lang w:val="nl" w:eastAsia="zh-CN" w:bidi="ar"/>
        </w:rPr>
        <w:t xml:space="preserve"> reguler dimajukan waktu pelaksanaannya.</w:t>
      </w:r>
    </w:p>
    <w:p w14:paraId="1D52CD33" w14:textId="66CD13C4" w:rsidR="00CD781E" w:rsidRPr="000C6D14" w:rsidRDefault="00CD781E" w:rsidP="00E86BCF">
      <w:pPr>
        <w:numPr>
          <w:ilvl w:val="2"/>
          <w:numId w:val="17"/>
        </w:numPr>
        <w:spacing w:before="120" w:line="360" w:lineRule="auto"/>
        <w:jc w:val="both"/>
        <w:rPr>
          <w:rFonts w:ascii="Arial" w:eastAsia="MS Reference Sans Serif" w:hAnsi="Arial" w:cs="Arial"/>
          <w:color w:val="000000" w:themeColor="text1"/>
          <w:lang w:val="nl"/>
        </w:rPr>
      </w:pPr>
      <w:r w:rsidRPr="000C6D14">
        <w:rPr>
          <w:rFonts w:ascii="Arial" w:eastAsia="MS Reference Sans Serif" w:hAnsi="Arial" w:cs="Arial"/>
          <w:color w:val="000000" w:themeColor="text1"/>
          <w:lang w:val="id-ID" w:eastAsia="zh-CN" w:bidi="ar"/>
        </w:rPr>
        <w:t xml:space="preserve">Ketua </w:t>
      </w:r>
      <w:r w:rsidRPr="000C6D14">
        <w:rPr>
          <w:rFonts w:ascii="Arial" w:eastAsia="MS Reference Sans Serif" w:hAnsi="Arial" w:cs="Arial"/>
          <w:b/>
          <w:bCs/>
          <w:color w:val="000000" w:themeColor="text1"/>
          <w:lang w:val="id-ID" w:eastAsia="zh-CN" w:bidi="ar"/>
        </w:rPr>
        <w:t>LS-</w:t>
      </w:r>
      <w:r w:rsidR="00760B0A">
        <w:rPr>
          <w:rFonts w:ascii="Arial" w:eastAsia="MS Reference Sans Serif" w:hAnsi="Arial" w:cs="Arial"/>
          <w:b/>
          <w:bCs/>
          <w:color w:val="000000" w:themeColor="text1"/>
          <w:lang w:val="id-ID" w:eastAsia="zh-CN" w:bidi="ar"/>
        </w:rPr>
        <w:t>BBSPJIA</w:t>
      </w:r>
      <w:r w:rsidRPr="000C6D14">
        <w:rPr>
          <w:rFonts w:ascii="Arial" w:eastAsia="MS Reference Sans Serif" w:hAnsi="Arial" w:cs="Arial"/>
          <w:color w:val="000000" w:themeColor="text1"/>
          <w:lang w:val="nl" w:eastAsia="zh-CN" w:bidi="ar"/>
        </w:rPr>
        <w:t xml:space="preserve"> menunjuk Auditor Kepala dan Auditor (apabila perluasan dilakukan oleh Tim Audit) yang akan melakukan audit perluasan.</w:t>
      </w:r>
      <w:r w:rsidR="00AE32CE" w:rsidRPr="000C6D14">
        <w:rPr>
          <w:rFonts w:ascii="Arial" w:eastAsia="MS Reference Sans Serif" w:hAnsi="Arial" w:cs="Arial"/>
          <w:color w:val="000000" w:themeColor="text1"/>
          <w:lang w:val="nl" w:eastAsia="zh-CN" w:bidi="ar"/>
        </w:rPr>
        <w:t xml:space="preserve"> </w:t>
      </w:r>
      <w:r w:rsidRPr="000C6D14">
        <w:rPr>
          <w:rFonts w:ascii="Arial" w:eastAsia="MS Reference Sans Serif" w:hAnsi="Arial" w:cs="Arial"/>
          <w:color w:val="000000" w:themeColor="text1"/>
          <w:lang w:val="id-ID" w:eastAsia="zh-CN" w:bidi="ar"/>
        </w:rPr>
        <w:t xml:space="preserve">Ketua </w:t>
      </w:r>
      <w:r w:rsidRPr="000C6D14">
        <w:rPr>
          <w:rFonts w:ascii="Arial" w:eastAsia="MS Reference Sans Serif" w:hAnsi="Arial" w:cs="Arial"/>
          <w:b/>
          <w:bCs/>
          <w:color w:val="000000" w:themeColor="text1"/>
          <w:lang w:val="id-ID" w:eastAsia="zh-CN" w:bidi="ar"/>
        </w:rPr>
        <w:t>LS-</w:t>
      </w:r>
      <w:r w:rsidR="00760B0A">
        <w:rPr>
          <w:rFonts w:ascii="Arial" w:eastAsia="MS Reference Sans Serif" w:hAnsi="Arial" w:cs="Arial"/>
          <w:b/>
          <w:bCs/>
          <w:color w:val="000000" w:themeColor="text1"/>
          <w:lang w:val="id-ID" w:eastAsia="zh-CN" w:bidi="ar"/>
        </w:rPr>
        <w:t>BBSPJIA</w:t>
      </w:r>
      <w:r w:rsidRPr="000C6D14">
        <w:rPr>
          <w:rFonts w:ascii="Arial" w:eastAsia="MS Reference Sans Serif" w:hAnsi="Arial" w:cs="Arial"/>
          <w:color w:val="000000" w:themeColor="text1"/>
          <w:lang w:val="nl" w:eastAsia="zh-CN" w:bidi="ar"/>
        </w:rPr>
        <w:t xml:space="preserve"> kemudian memberitahu pelanggan tentang pelaksanaan audit menggunakan Formulir </w:t>
      </w:r>
      <w:r w:rsidR="00E86BCF" w:rsidRPr="000C6D14">
        <w:rPr>
          <w:rFonts w:ascii="Arial" w:eastAsia="MS Reference Sans Serif" w:hAnsi="Arial" w:cs="Arial"/>
          <w:color w:val="000000" w:themeColor="text1"/>
          <w:lang w:val="nl" w:eastAsia="zh-CN" w:bidi="ar"/>
        </w:rPr>
        <w:t>Pemberitahuan Audit (</w:t>
      </w:r>
      <w:r w:rsidRPr="000C6D14">
        <w:rPr>
          <w:rFonts w:ascii="Arial" w:eastAsia="MS Reference Sans Serif" w:hAnsi="Arial" w:cs="Arial"/>
          <w:color w:val="000000" w:themeColor="text1"/>
          <w:lang w:val="nl" w:eastAsia="zh-CN" w:bidi="ar"/>
        </w:rPr>
        <w:t>F.10</w:t>
      </w:r>
      <w:r w:rsidR="00E86BCF" w:rsidRPr="000C6D14">
        <w:rPr>
          <w:rFonts w:ascii="Arial" w:eastAsia="MS Reference Sans Serif" w:hAnsi="Arial" w:cs="Arial"/>
          <w:color w:val="000000" w:themeColor="text1"/>
          <w:lang w:val="nl" w:eastAsia="zh-CN" w:bidi="ar"/>
        </w:rPr>
        <w:t>)</w:t>
      </w:r>
      <w:r w:rsidRPr="000C6D14">
        <w:rPr>
          <w:rFonts w:ascii="Arial" w:eastAsia="MS Reference Sans Serif" w:hAnsi="Arial" w:cs="Arial"/>
          <w:color w:val="000000" w:themeColor="text1"/>
          <w:lang w:val="nl" w:eastAsia="zh-CN" w:bidi="ar"/>
        </w:rPr>
        <w:t>.</w:t>
      </w:r>
    </w:p>
    <w:p w14:paraId="0C96D281" w14:textId="77777777" w:rsidR="00CD781E" w:rsidRPr="000C6D14" w:rsidRDefault="00CD781E" w:rsidP="00E86BCF">
      <w:pPr>
        <w:numPr>
          <w:ilvl w:val="2"/>
          <w:numId w:val="17"/>
        </w:numPr>
        <w:spacing w:before="120" w:line="360" w:lineRule="auto"/>
        <w:jc w:val="both"/>
        <w:rPr>
          <w:rFonts w:ascii="Arial" w:eastAsia="MS Reference Sans Serif" w:hAnsi="Arial" w:cs="Arial"/>
          <w:color w:val="000000" w:themeColor="text1"/>
          <w:lang w:val="nl"/>
        </w:rPr>
      </w:pPr>
      <w:r w:rsidRPr="000C6D14">
        <w:rPr>
          <w:rFonts w:ascii="Arial" w:eastAsia="MS Reference Sans Serif" w:hAnsi="Arial" w:cs="Arial"/>
          <w:color w:val="000000" w:themeColor="text1"/>
          <w:lang w:val="nl" w:eastAsia="zh-CN" w:bidi="ar"/>
        </w:rPr>
        <w:t xml:space="preserve">Auditor Kepala mempersiapkan Rencana </w:t>
      </w:r>
      <w:r w:rsidRPr="000C6D14">
        <w:rPr>
          <w:rFonts w:ascii="Arial" w:eastAsia="MS Reference Sans Serif" w:hAnsi="Arial" w:cs="Arial"/>
          <w:i/>
          <w:iCs/>
          <w:color w:val="000000" w:themeColor="text1"/>
          <w:lang w:val="nl" w:eastAsia="zh-CN" w:bidi="ar"/>
        </w:rPr>
        <w:t>Surveillance</w:t>
      </w:r>
      <w:r w:rsidRPr="000C6D14">
        <w:rPr>
          <w:rFonts w:ascii="Arial" w:eastAsia="MS Reference Sans Serif" w:hAnsi="Arial" w:cs="Arial"/>
          <w:color w:val="000000" w:themeColor="text1"/>
          <w:lang w:val="nl" w:eastAsia="zh-CN" w:bidi="ar"/>
        </w:rPr>
        <w:t xml:space="preserve"> yang terdiri dari:</w:t>
      </w:r>
    </w:p>
    <w:p w14:paraId="11166274" w14:textId="77777777" w:rsidR="00CD781E" w:rsidRPr="000C6D14" w:rsidRDefault="00CD781E" w:rsidP="00E86BCF">
      <w:pPr>
        <w:numPr>
          <w:ilvl w:val="0"/>
          <w:numId w:val="18"/>
        </w:numPr>
        <w:tabs>
          <w:tab w:val="clear" w:pos="720"/>
          <w:tab w:val="left" w:pos="1080"/>
        </w:tabs>
        <w:spacing w:before="120" w:line="360" w:lineRule="auto"/>
        <w:ind w:left="1080"/>
        <w:jc w:val="both"/>
        <w:rPr>
          <w:rFonts w:ascii="Arial" w:eastAsia="MS Reference Sans Serif" w:hAnsi="Arial" w:cs="Arial"/>
          <w:bCs/>
          <w:iCs/>
          <w:color w:val="000000" w:themeColor="text1"/>
          <w:lang w:val="id-ID"/>
        </w:rPr>
      </w:pPr>
      <w:r w:rsidRPr="000C6D14">
        <w:rPr>
          <w:rFonts w:ascii="Arial" w:eastAsia="MS Reference Sans Serif" w:hAnsi="Arial" w:cs="Arial"/>
          <w:color w:val="000000" w:themeColor="text1"/>
          <w:lang w:val="nl" w:eastAsia="zh-CN" w:bidi="ar"/>
        </w:rPr>
        <w:t xml:space="preserve">Rencana Audit </w:t>
      </w:r>
      <w:r w:rsidRPr="000C6D14">
        <w:rPr>
          <w:rFonts w:ascii="Arial" w:eastAsia="MS Reference Sans Serif" w:hAnsi="Arial" w:cs="Arial"/>
          <w:i/>
          <w:iCs/>
          <w:color w:val="000000" w:themeColor="text1"/>
          <w:lang w:val="nl" w:eastAsia="zh-CN" w:bidi="ar"/>
        </w:rPr>
        <w:t>Surveillance</w:t>
      </w:r>
      <w:r w:rsidRPr="000C6D14">
        <w:rPr>
          <w:rFonts w:ascii="Arial" w:eastAsia="MS Reference Sans Serif" w:hAnsi="Arial" w:cs="Arial"/>
          <w:color w:val="000000" w:themeColor="text1"/>
          <w:lang w:val="nl" w:eastAsia="zh-CN" w:bidi="ar"/>
        </w:rPr>
        <w:t xml:space="preserve"> reguler (mengacu pada Prosedur Pelaksanaan Audit – CP 07)</w:t>
      </w:r>
    </w:p>
    <w:p w14:paraId="22CBA979" w14:textId="5EE404C7" w:rsidR="00CD781E" w:rsidRPr="000C6D14" w:rsidRDefault="00CD781E" w:rsidP="00E86BCF">
      <w:pPr>
        <w:numPr>
          <w:ilvl w:val="0"/>
          <w:numId w:val="18"/>
        </w:numPr>
        <w:tabs>
          <w:tab w:val="clear" w:pos="720"/>
          <w:tab w:val="left" w:pos="1080"/>
          <w:tab w:val="left" w:pos="1560"/>
        </w:tabs>
        <w:spacing w:before="120" w:line="360" w:lineRule="auto"/>
        <w:ind w:left="1080"/>
        <w:jc w:val="both"/>
        <w:rPr>
          <w:rFonts w:ascii="Arial" w:eastAsia="MS Reference Sans Serif" w:hAnsi="Arial" w:cs="Arial"/>
          <w:bCs/>
          <w:iCs/>
          <w:color w:val="000000" w:themeColor="text1"/>
          <w:lang w:val="id-ID"/>
        </w:rPr>
      </w:pPr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Proses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Pengendalian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mutu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produk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berkaitan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dengan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perluasan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ruang</w:t>
      </w:r>
      <w:proofErr w:type="spellEnd"/>
      <w:r w:rsidR="00E86BCF"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lingkup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sertifikat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.</w:t>
      </w:r>
    </w:p>
    <w:p w14:paraId="7A315CAC" w14:textId="1D32F39F" w:rsidR="00CD781E" w:rsidRPr="000C6D14" w:rsidRDefault="00AE32CE" w:rsidP="00AE32CE">
      <w:pPr>
        <w:tabs>
          <w:tab w:val="left" w:pos="1260"/>
        </w:tabs>
        <w:spacing w:before="120" w:line="360" w:lineRule="auto"/>
        <w:ind w:left="620" w:hanging="620"/>
        <w:jc w:val="both"/>
        <w:rPr>
          <w:rFonts w:ascii="Arial" w:eastAsia="MS Reference Sans Serif" w:hAnsi="Arial" w:cs="Arial"/>
          <w:b/>
          <w:color w:val="000000" w:themeColor="text1"/>
          <w:lang w:val="nl"/>
        </w:rPr>
      </w:pPr>
      <w:r w:rsidRPr="000C6D14">
        <w:rPr>
          <w:rFonts w:ascii="Arial" w:eastAsia="MS Reference Sans Serif" w:hAnsi="Arial" w:cs="Arial"/>
          <w:b/>
          <w:color w:val="000000" w:themeColor="text1"/>
          <w:lang w:val="nl" w:eastAsia="zh-CN" w:bidi="ar"/>
        </w:rPr>
        <w:t xml:space="preserve">4.6. </w:t>
      </w:r>
      <w:r w:rsidR="00CD781E" w:rsidRPr="000C6D14">
        <w:rPr>
          <w:rFonts w:ascii="Arial" w:eastAsia="MS Reference Sans Serif" w:hAnsi="Arial" w:cs="Arial"/>
          <w:b/>
          <w:color w:val="000000" w:themeColor="text1"/>
          <w:lang w:val="nl" w:eastAsia="zh-CN" w:bidi="ar"/>
        </w:rPr>
        <w:t xml:space="preserve">Perluasan </w:t>
      </w:r>
      <w:r w:rsidR="00E86BCF" w:rsidRPr="000C6D14">
        <w:rPr>
          <w:rFonts w:ascii="Arial" w:eastAsia="MS Reference Sans Serif" w:hAnsi="Arial" w:cs="Arial"/>
          <w:b/>
          <w:color w:val="000000" w:themeColor="text1"/>
          <w:lang w:val="nl" w:eastAsia="zh-CN" w:bidi="ar"/>
        </w:rPr>
        <w:t xml:space="preserve">Ruang Lingkup Sertifikasi Bersamaan </w:t>
      </w:r>
      <w:r w:rsidR="00CD781E" w:rsidRPr="000C6D14">
        <w:rPr>
          <w:rFonts w:ascii="Arial" w:eastAsia="MS Reference Sans Serif" w:hAnsi="Arial" w:cs="Arial"/>
          <w:b/>
          <w:color w:val="000000" w:themeColor="text1"/>
          <w:lang w:val="nl" w:eastAsia="zh-CN" w:bidi="ar"/>
        </w:rPr>
        <w:t xml:space="preserve">dengan </w:t>
      </w:r>
      <w:r w:rsidRPr="000C6D14">
        <w:rPr>
          <w:rFonts w:ascii="Arial" w:eastAsia="MS Reference Sans Serif" w:hAnsi="Arial" w:cs="Arial"/>
          <w:b/>
          <w:color w:val="000000" w:themeColor="text1"/>
          <w:lang w:val="nl" w:eastAsia="zh-CN" w:bidi="ar"/>
        </w:rPr>
        <w:t>Resertifikasi</w:t>
      </w:r>
    </w:p>
    <w:p w14:paraId="52BD2AE5" w14:textId="0AB347E0" w:rsidR="00CD781E" w:rsidRPr="000C6D14" w:rsidRDefault="00CD781E" w:rsidP="00E86BCF">
      <w:pPr>
        <w:spacing w:before="120" w:line="360" w:lineRule="auto"/>
        <w:ind w:left="720" w:hanging="720"/>
        <w:jc w:val="both"/>
        <w:rPr>
          <w:rFonts w:ascii="Arial" w:eastAsia="MS Reference Sans Serif" w:hAnsi="Arial" w:cs="Arial"/>
          <w:color w:val="000000" w:themeColor="text1"/>
          <w:lang w:val="nl" w:eastAsia="zh-CN" w:bidi="ar"/>
        </w:rPr>
      </w:pPr>
      <w:r w:rsidRPr="000C6D14">
        <w:rPr>
          <w:rFonts w:ascii="Arial" w:eastAsia="MS Reference Sans Serif" w:hAnsi="Arial" w:cs="Arial"/>
          <w:color w:val="000000" w:themeColor="text1"/>
          <w:lang w:val="nl" w:eastAsia="zh-CN" w:bidi="ar"/>
        </w:rPr>
        <w:t>4.6.1.</w:t>
      </w:r>
      <w:r w:rsidRPr="000C6D14">
        <w:rPr>
          <w:rFonts w:ascii="Arial" w:eastAsia="MS Reference Sans Serif" w:hAnsi="Arial" w:cs="Arial"/>
          <w:color w:val="000000" w:themeColor="text1"/>
          <w:lang w:val="nl" w:eastAsia="zh-CN" w:bidi="ar"/>
        </w:rPr>
        <w:tab/>
        <w:t>Apabila pemohon mengajukan perluasan ruang</w:t>
      </w:r>
      <w:r w:rsidR="00AE32CE" w:rsidRPr="000C6D14">
        <w:rPr>
          <w:rFonts w:ascii="Arial" w:eastAsia="MS Reference Sans Serif" w:hAnsi="Arial" w:cs="Arial"/>
          <w:color w:val="000000" w:themeColor="text1"/>
          <w:lang w:val="nl" w:eastAsia="zh-CN" w:bidi="ar"/>
        </w:rPr>
        <w:t xml:space="preserve"> </w:t>
      </w:r>
      <w:r w:rsidRPr="000C6D14">
        <w:rPr>
          <w:rFonts w:ascii="Arial" w:eastAsia="MS Reference Sans Serif" w:hAnsi="Arial" w:cs="Arial"/>
          <w:color w:val="000000" w:themeColor="text1"/>
          <w:lang w:val="nl" w:eastAsia="zh-CN" w:bidi="ar"/>
        </w:rPr>
        <w:t>lingkup sertifikat bersamaan dengan Sertifikasi Ulang</w:t>
      </w:r>
      <w:r w:rsidR="00AE32CE" w:rsidRPr="000C6D14">
        <w:rPr>
          <w:rFonts w:ascii="Arial" w:eastAsia="MS Reference Sans Serif" w:hAnsi="Arial" w:cs="Arial"/>
          <w:color w:val="000000" w:themeColor="text1"/>
          <w:lang w:val="nl" w:eastAsia="zh-CN" w:bidi="ar"/>
        </w:rPr>
        <w:t xml:space="preserve"> atau Resertifikasi</w:t>
      </w:r>
      <w:r w:rsidRPr="000C6D14">
        <w:rPr>
          <w:rFonts w:ascii="Arial" w:eastAsia="MS Reference Sans Serif" w:hAnsi="Arial" w:cs="Arial"/>
          <w:color w:val="000000" w:themeColor="text1"/>
          <w:lang w:val="nl" w:eastAsia="zh-CN" w:bidi="ar"/>
        </w:rPr>
        <w:t xml:space="preserve"> (telah habis masa berlaku sertifikat), maka perluasan ruang</w:t>
      </w:r>
      <w:r w:rsidR="00AE32CE" w:rsidRPr="000C6D14">
        <w:rPr>
          <w:rFonts w:ascii="Arial" w:eastAsia="MS Reference Sans Serif" w:hAnsi="Arial" w:cs="Arial"/>
          <w:color w:val="000000" w:themeColor="text1"/>
          <w:lang w:val="nl" w:eastAsia="zh-CN" w:bidi="ar"/>
        </w:rPr>
        <w:t xml:space="preserve"> </w:t>
      </w:r>
      <w:r w:rsidRPr="000C6D14">
        <w:rPr>
          <w:rFonts w:ascii="Arial" w:eastAsia="MS Reference Sans Serif" w:hAnsi="Arial" w:cs="Arial"/>
          <w:color w:val="000000" w:themeColor="text1"/>
          <w:lang w:val="nl" w:eastAsia="zh-CN" w:bidi="ar"/>
        </w:rPr>
        <w:t>lingkup dilakukan sesuai dengan mekanisme pelaksana</w:t>
      </w:r>
      <w:r w:rsidR="00AE32CE" w:rsidRPr="000C6D14">
        <w:rPr>
          <w:rFonts w:ascii="Arial" w:eastAsia="MS Reference Sans Serif" w:hAnsi="Arial" w:cs="Arial"/>
          <w:color w:val="000000" w:themeColor="text1"/>
          <w:lang w:val="nl" w:eastAsia="zh-CN" w:bidi="ar"/>
        </w:rPr>
        <w:t>a</w:t>
      </w:r>
      <w:r w:rsidRPr="000C6D14">
        <w:rPr>
          <w:rFonts w:ascii="Arial" w:eastAsia="MS Reference Sans Serif" w:hAnsi="Arial" w:cs="Arial"/>
          <w:color w:val="000000" w:themeColor="text1"/>
          <w:lang w:val="nl" w:eastAsia="zh-CN" w:bidi="ar"/>
        </w:rPr>
        <w:t xml:space="preserve">n </w:t>
      </w:r>
      <w:r w:rsidR="00AE32CE" w:rsidRPr="000C6D14">
        <w:rPr>
          <w:rFonts w:ascii="Arial" w:eastAsia="MS Reference Sans Serif" w:hAnsi="Arial" w:cs="Arial"/>
          <w:color w:val="000000" w:themeColor="text1"/>
          <w:lang w:val="nl" w:eastAsia="zh-CN" w:bidi="ar"/>
        </w:rPr>
        <w:t>Resertifikasi (CP 12)</w:t>
      </w:r>
      <w:r w:rsidRPr="000C6D14">
        <w:rPr>
          <w:rFonts w:ascii="Arial" w:eastAsia="MS Reference Sans Serif" w:hAnsi="Arial" w:cs="Arial"/>
          <w:color w:val="000000" w:themeColor="text1"/>
          <w:lang w:val="nl" w:eastAsia="zh-CN" w:bidi="ar"/>
        </w:rPr>
        <w:t>.</w:t>
      </w:r>
    </w:p>
    <w:p w14:paraId="1AD91C5E" w14:textId="1621FA46" w:rsidR="00AE32CE" w:rsidRPr="000C6D14" w:rsidRDefault="00AE32CE" w:rsidP="00E86BCF">
      <w:pPr>
        <w:spacing w:before="120" w:line="360" w:lineRule="auto"/>
        <w:ind w:left="720" w:hanging="720"/>
        <w:jc w:val="both"/>
        <w:rPr>
          <w:rFonts w:ascii="Arial" w:eastAsia="MS Reference Sans Serif" w:hAnsi="Arial" w:cs="Arial"/>
          <w:color w:val="000000" w:themeColor="text1"/>
          <w:lang w:val="nl" w:eastAsia="zh-CN" w:bidi="ar"/>
        </w:rPr>
      </w:pPr>
    </w:p>
    <w:p w14:paraId="308B04C8" w14:textId="77777777" w:rsidR="00AE32CE" w:rsidRPr="000C6D14" w:rsidRDefault="00AE32CE" w:rsidP="00E86BCF">
      <w:pPr>
        <w:spacing w:before="120" w:line="360" w:lineRule="auto"/>
        <w:ind w:left="720" w:hanging="720"/>
        <w:jc w:val="both"/>
        <w:rPr>
          <w:rFonts w:ascii="Arial" w:eastAsia="MS Reference Sans Serif" w:hAnsi="Arial" w:cs="Arial"/>
          <w:color w:val="000000" w:themeColor="text1"/>
          <w:lang w:val="nl" w:eastAsia="zh-CN" w:bidi="ar"/>
        </w:rPr>
      </w:pPr>
    </w:p>
    <w:p w14:paraId="35F71AFF" w14:textId="77777777" w:rsidR="00AE32CE" w:rsidRPr="000C6D14" w:rsidRDefault="00AE32CE" w:rsidP="00E86BCF">
      <w:pPr>
        <w:spacing w:before="120" w:line="360" w:lineRule="auto"/>
        <w:ind w:left="720" w:hanging="720"/>
        <w:jc w:val="both"/>
        <w:rPr>
          <w:rFonts w:ascii="Arial" w:eastAsia="MS Reference Sans Serif" w:hAnsi="Arial" w:cs="Arial"/>
          <w:color w:val="000000" w:themeColor="text1"/>
          <w:lang w:val="nl"/>
        </w:rPr>
      </w:pPr>
    </w:p>
    <w:p w14:paraId="3E236922" w14:textId="240A87BA" w:rsidR="00CD781E" w:rsidRPr="000C6D14" w:rsidRDefault="00CD781E" w:rsidP="00E86BCF">
      <w:pPr>
        <w:spacing w:before="120" w:line="360" w:lineRule="auto"/>
        <w:jc w:val="both"/>
        <w:rPr>
          <w:rFonts w:ascii="Arial" w:eastAsia="MS Reference Sans Serif" w:hAnsi="Arial" w:cs="Arial"/>
          <w:b/>
          <w:color w:val="000000" w:themeColor="text1"/>
          <w:lang w:val="nl"/>
        </w:rPr>
      </w:pPr>
      <w:r w:rsidRPr="000C6D14">
        <w:rPr>
          <w:rFonts w:ascii="Arial" w:eastAsia="MS Reference Sans Serif" w:hAnsi="Arial" w:cs="Arial"/>
          <w:b/>
          <w:color w:val="000000" w:themeColor="text1"/>
          <w:lang w:val="nl" w:eastAsia="zh-CN" w:bidi="ar"/>
        </w:rPr>
        <w:t xml:space="preserve">4.7. Kaji </w:t>
      </w:r>
      <w:r w:rsidR="00AE32CE" w:rsidRPr="000C6D14">
        <w:rPr>
          <w:rFonts w:ascii="Arial" w:eastAsia="MS Reference Sans Serif" w:hAnsi="Arial" w:cs="Arial"/>
          <w:b/>
          <w:color w:val="000000" w:themeColor="text1"/>
          <w:lang w:val="nl" w:eastAsia="zh-CN" w:bidi="ar"/>
        </w:rPr>
        <w:t>Ulang Audit Untuk Perluasan Ruang Lingkup Sertifikat</w:t>
      </w:r>
    </w:p>
    <w:p w14:paraId="6F85244D" w14:textId="6EB5D33A" w:rsidR="00CD781E" w:rsidRPr="000C6D14" w:rsidRDefault="00CD781E" w:rsidP="00E86BCF">
      <w:pPr>
        <w:tabs>
          <w:tab w:val="left" w:pos="620"/>
        </w:tabs>
        <w:spacing w:before="120" w:line="360" w:lineRule="auto"/>
        <w:ind w:left="720" w:hanging="720"/>
        <w:jc w:val="both"/>
        <w:rPr>
          <w:rFonts w:ascii="Arial" w:eastAsia="MS Reference Sans Serif" w:hAnsi="Arial" w:cs="Arial"/>
          <w:color w:val="000000" w:themeColor="text1"/>
          <w:lang w:val="nl"/>
        </w:rPr>
      </w:pPr>
      <w:r w:rsidRPr="000C6D14">
        <w:rPr>
          <w:rFonts w:ascii="Arial" w:eastAsia="MS Reference Sans Serif" w:hAnsi="Arial" w:cs="Arial"/>
          <w:color w:val="000000" w:themeColor="text1"/>
          <w:lang w:val="nl" w:eastAsia="zh-CN" w:bidi="ar"/>
        </w:rPr>
        <w:t xml:space="preserve">4.7.1. </w:t>
      </w:r>
      <w:r w:rsidR="00AE32CE" w:rsidRPr="000C6D14">
        <w:rPr>
          <w:rFonts w:ascii="Arial" w:eastAsia="MS Reference Sans Serif" w:hAnsi="Arial" w:cs="Arial"/>
          <w:color w:val="000000" w:themeColor="text1"/>
          <w:lang w:val="nl" w:eastAsia="zh-CN" w:bidi="ar"/>
        </w:rPr>
        <w:t xml:space="preserve"> </w:t>
      </w:r>
      <w:r w:rsidRPr="000C6D14">
        <w:rPr>
          <w:rFonts w:ascii="Arial" w:eastAsia="MS Reference Sans Serif" w:hAnsi="Arial" w:cs="Arial"/>
          <w:color w:val="000000" w:themeColor="text1"/>
          <w:lang w:val="nl" w:eastAsia="zh-CN" w:bidi="ar"/>
        </w:rPr>
        <w:t xml:space="preserve">Sebelum penerbitan perluasan ruang lingkup sertifikat, </w:t>
      </w:r>
      <w:r w:rsidR="00760B0A">
        <w:rPr>
          <w:rFonts w:ascii="Arial" w:eastAsia="MS Reference Sans Serif" w:hAnsi="Arial" w:cs="Arial"/>
          <w:color w:val="000000" w:themeColor="text1"/>
          <w:lang w:val="nl" w:eastAsia="zh-CN" w:bidi="ar"/>
        </w:rPr>
        <w:t>Sub Koordinator</w:t>
      </w:r>
      <w:r w:rsidR="00760B0A" w:rsidRPr="000C6D14">
        <w:rPr>
          <w:rFonts w:ascii="Arial" w:eastAsia="MS Reference Sans Serif" w:hAnsi="Arial" w:cs="Arial"/>
          <w:color w:val="000000" w:themeColor="text1"/>
          <w:lang w:val="nl" w:eastAsia="zh-CN" w:bidi="ar"/>
        </w:rPr>
        <w:t xml:space="preserve"> </w:t>
      </w:r>
      <w:r w:rsidRPr="000C6D14">
        <w:rPr>
          <w:rFonts w:ascii="Arial" w:eastAsia="MS Reference Sans Serif" w:hAnsi="Arial" w:cs="Arial"/>
          <w:color w:val="000000" w:themeColor="text1"/>
          <w:lang w:val="nl" w:eastAsia="zh-CN" w:bidi="ar"/>
        </w:rPr>
        <w:t xml:space="preserve">Sertifikasi meminta Tim </w:t>
      </w:r>
      <w:r w:rsidR="00AE32CE" w:rsidRPr="000C6D14">
        <w:rPr>
          <w:rFonts w:ascii="Arial" w:eastAsia="MS Reference Sans Serif" w:hAnsi="Arial" w:cs="Arial"/>
          <w:color w:val="000000" w:themeColor="text1"/>
          <w:lang w:val="nl" w:eastAsia="zh-CN" w:bidi="ar"/>
        </w:rPr>
        <w:t>Reviewer</w:t>
      </w:r>
      <w:r w:rsidRPr="000C6D14">
        <w:rPr>
          <w:rFonts w:ascii="Arial" w:eastAsia="MS Reference Sans Serif" w:hAnsi="Arial" w:cs="Arial"/>
          <w:color w:val="000000" w:themeColor="text1"/>
          <w:lang w:val="nl" w:eastAsia="zh-CN" w:bidi="ar"/>
        </w:rPr>
        <w:t xml:space="preserve"> untuk melakukan proses kaji ulang audit sesuai dengan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Prosedur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Review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Laporan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Audit,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Pengujian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Produk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val="sv" w:eastAsia="zh-CN" w:bidi="ar"/>
        </w:rPr>
        <w:t xml:space="preserve"> dan Penerbitan </w:t>
      </w:r>
      <w:r w:rsidR="00AE32CE" w:rsidRPr="000C6D14">
        <w:rPr>
          <w:rFonts w:ascii="Arial" w:eastAsia="MS Reference Sans Serif" w:hAnsi="Arial" w:cs="Arial"/>
          <w:color w:val="000000" w:themeColor="text1"/>
          <w:lang w:val="sv" w:eastAsia="zh-CN" w:bidi="ar"/>
        </w:rPr>
        <w:t>S</w:t>
      </w:r>
      <w:r w:rsidRPr="000C6D14">
        <w:rPr>
          <w:rFonts w:ascii="Arial" w:eastAsia="MS Reference Sans Serif" w:hAnsi="Arial" w:cs="Arial"/>
          <w:color w:val="000000" w:themeColor="text1"/>
          <w:lang w:val="sv" w:eastAsia="zh-CN" w:bidi="ar"/>
        </w:rPr>
        <w:t xml:space="preserve">ertifikat </w:t>
      </w:r>
      <w:r w:rsidRPr="000C6D14">
        <w:rPr>
          <w:rFonts w:ascii="Arial" w:eastAsia="MS Reference Sans Serif" w:hAnsi="Arial" w:cs="Arial"/>
          <w:color w:val="000000" w:themeColor="text1"/>
          <w:lang w:val="nl" w:eastAsia="zh-CN" w:bidi="ar"/>
        </w:rPr>
        <w:t>(CP 08)</w:t>
      </w:r>
      <w:r w:rsidR="00AE32CE" w:rsidRPr="000C6D14">
        <w:rPr>
          <w:rFonts w:ascii="Arial" w:eastAsia="MS Reference Sans Serif" w:hAnsi="Arial" w:cs="Arial"/>
          <w:color w:val="000000" w:themeColor="text1"/>
          <w:lang w:val="nl" w:eastAsia="zh-CN" w:bidi="ar"/>
        </w:rPr>
        <w:t>.</w:t>
      </w:r>
    </w:p>
    <w:p w14:paraId="61CE8DD7" w14:textId="0E81B895" w:rsidR="00CD781E" w:rsidRPr="000C6D14" w:rsidRDefault="00CD781E" w:rsidP="00E86BCF">
      <w:pPr>
        <w:spacing w:before="120" w:line="360" w:lineRule="auto"/>
        <w:jc w:val="both"/>
        <w:rPr>
          <w:rFonts w:ascii="Arial" w:eastAsia="MS Reference Sans Serif" w:hAnsi="Arial" w:cs="Arial"/>
          <w:b/>
          <w:color w:val="000000" w:themeColor="text1"/>
          <w:lang w:val="nl"/>
        </w:rPr>
      </w:pPr>
      <w:r w:rsidRPr="000C6D14">
        <w:rPr>
          <w:rFonts w:ascii="Arial" w:eastAsia="MS Reference Sans Serif" w:hAnsi="Arial" w:cs="Arial"/>
          <w:b/>
          <w:color w:val="000000" w:themeColor="text1"/>
          <w:lang w:val="nl" w:eastAsia="zh-CN" w:bidi="ar"/>
        </w:rPr>
        <w:t xml:space="preserve">4.8. Pengurangan </w:t>
      </w:r>
      <w:r w:rsidR="00AE32CE" w:rsidRPr="000C6D14">
        <w:rPr>
          <w:rFonts w:ascii="Arial" w:eastAsia="MS Reference Sans Serif" w:hAnsi="Arial" w:cs="Arial"/>
          <w:b/>
          <w:color w:val="000000" w:themeColor="text1"/>
          <w:lang w:val="nl" w:eastAsia="zh-CN" w:bidi="ar"/>
        </w:rPr>
        <w:t xml:space="preserve">Ruang Lingkup Sertifikat Atas Dasar Permohonan </w:t>
      </w:r>
      <w:r w:rsidR="000F5215" w:rsidRPr="000C6D14">
        <w:rPr>
          <w:rFonts w:ascii="Arial" w:eastAsia="MS Reference Sans Serif" w:hAnsi="Arial" w:cs="Arial"/>
          <w:b/>
          <w:color w:val="000000" w:themeColor="text1"/>
          <w:lang w:val="nl" w:eastAsia="zh-CN" w:bidi="ar"/>
        </w:rPr>
        <w:t>Klien</w:t>
      </w:r>
    </w:p>
    <w:p w14:paraId="4C245249" w14:textId="0C2A920A" w:rsidR="00CD781E" w:rsidRPr="000C6D14" w:rsidRDefault="000F5215" w:rsidP="00E86BCF">
      <w:pPr>
        <w:numPr>
          <w:ilvl w:val="2"/>
          <w:numId w:val="19"/>
        </w:numPr>
        <w:spacing w:before="120" w:line="360" w:lineRule="auto"/>
        <w:jc w:val="both"/>
        <w:rPr>
          <w:rFonts w:ascii="Arial" w:eastAsia="MS Reference Sans Serif" w:hAnsi="Arial" w:cs="Arial"/>
          <w:color w:val="000000" w:themeColor="text1"/>
          <w:lang w:val="nl"/>
        </w:rPr>
      </w:pPr>
      <w:r w:rsidRPr="000C6D14">
        <w:rPr>
          <w:rFonts w:ascii="Arial" w:eastAsia="MS Reference Sans Serif" w:hAnsi="Arial" w:cs="Arial"/>
          <w:color w:val="000000" w:themeColor="text1"/>
          <w:lang w:val="nl" w:eastAsia="zh-CN" w:bidi="ar"/>
        </w:rPr>
        <w:t>Klien</w:t>
      </w:r>
      <w:r w:rsidR="00CD781E" w:rsidRPr="000C6D14">
        <w:rPr>
          <w:rFonts w:ascii="Arial" w:eastAsia="MS Reference Sans Serif" w:hAnsi="Arial" w:cs="Arial"/>
          <w:color w:val="000000" w:themeColor="text1"/>
          <w:lang w:val="nl" w:eastAsia="zh-CN" w:bidi="ar"/>
        </w:rPr>
        <w:t xml:space="preserve"> mengajukan permohonan secara tertulis kepada </w:t>
      </w:r>
      <w:r w:rsidR="00CD781E" w:rsidRPr="000C6D14">
        <w:rPr>
          <w:rFonts w:ascii="Arial" w:eastAsia="MS Reference Sans Serif" w:hAnsi="Arial" w:cs="Arial"/>
          <w:b/>
          <w:color w:val="000000" w:themeColor="text1"/>
          <w:lang w:val="nl" w:eastAsia="zh-CN" w:bidi="ar"/>
        </w:rPr>
        <w:t>LS</w:t>
      </w:r>
      <w:r w:rsidR="00AE32CE" w:rsidRPr="000C6D14">
        <w:rPr>
          <w:rFonts w:ascii="Arial" w:eastAsia="MS Reference Sans Serif" w:hAnsi="Arial" w:cs="Arial"/>
          <w:b/>
          <w:color w:val="000000" w:themeColor="text1"/>
          <w:lang w:val="nl" w:eastAsia="zh-CN" w:bidi="ar"/>
        </w:rPr>
        <w:t>-</w:t>
      </w:r>
      <w:r w:rsidR="00760B0A">
        <w:rPr>
          <w:rFonts w:ascii="Arial" w:eastAsia="MS Reference Sans Serif" w:hAnsi="Arial" w:cs="Arial"/>
          <w:b/>
          <w:color w:val="000000" w:themeColor="text1"/>
          <w:lang w:val="nl" w:eastAsia="zh-CN" w:bidi="ar"/>
        </w:rPr>
        <w:t>BBSPJIA</w:t>
      </w:r>
      <w:r w:rsidR="00CD781E" w:rsidRPr="000C6D14">
        <w:rPr>
          <w:rFonts w:ascii="Arial" w:eastAsia="MS Reference Sans Serif" w:hAnsi="Arial" w:cs="Arial"/>
          <w:color w:val="000000" w:themeColor="text1"/>
          <w:lang w:val="nl" w:eastAsia="zh-CN" w:bidi="ar"/>
        </w:rPr>
        <w:t xml:space="preserve"> untuk pengurangan ruang lingkup sertifikat-nya</w:t>
      </w:r>
    </w:p>
    <w:p w14:paraId="0500A35B" w14:textId="3F30198B" w:rsidR="005E3101" w:rsidRPr="000C6D14" w:rsidRDefault="00CD781E" w:rsidP="005E3101">
      <w:pPr>
        <w:pStyle w:val="ListParagraph"/>
        <w:numPr>
          <w:ilvl w:val="2"/>
          <w:numId w:val="33"/>
        </w:numPr>
        <w:spacing w:before="120" w:line="360" w:lineRule="auto"/>
        <w:jc w:val="both"/>
        <w:rPr>
          <w:rFonts w:ascii="Arial" w:eastAsia="MS Reference Sans Serif" w:hAnsi="Arial" w:cs="Arial"/>
          <w:color w:val="000000" w:themeColor="text1"/>
          <w:sz w:val="24"/>
          <w:szCs w:val="24"/>
          <w:lang w:val="nl" w:eastAsia="zh-CN" w:bidi="ar"/>
        </w:rPr>
      </w:pPr>
      <w:r w:rsidRPr="000C6D14">
        <w:rPr>
          <w:rFonts w:ascii="Arial" w:eastAsia="MS Reference Sans Serif" w:hAnsi="Arial" w:cs="Arial"/>
          <w:color w:val="000000" w:themeColor="text1"/>
          <w:sz w:val="24"/>
          <w:szCs w:val="24"/>
          <w:lang w:val="nl" w:eastAsia="zh-CN" w:bidi="ar"/>
        </w:rPr>
        <w:t xml:space="preserve">Atas dasar permohonan </w:t>
      </w:r>
      <w:r w:rsidR="000F5215" w:rsidRPr="000C6D14">
        <w:rPr>
          <w:rFonts w:ascii="Arial" w:eastAsia="MS Reference Sans Serif" w:hAnsi="Arial" w:cs="Arial"/>
          <w:color w:val="000000" w:themeColor="text1"/>
          <w:sz w:val="24"/>
          <w:szCs w:val="24"/>
          <w:lang w:val="nl" w:eastAsia="zh-CN" w:bidi="ar"/>
        </w:rPr>
        <w:t>Klien</w:t>
      </w:r>
      <w:r w:rsidRPr="000C6D14">
        <w:rPr>
          <w:rFonts w:ascii="Arial" w:eastAsia="MS Reference Sans Serif" w:hAnsi="Arial" w:cs="Arial"/>
          <w:color w:val="000000" w:themeColor="text1"/>
          <w:sz w:val="24"/>
          <w:szCs w:val="24"/>
          <w:lang w:val="nl" w:eastAsia="zh-CN" w:bidi="ar"/>
        </w:rPr>
        <w:t xml:space="preserve">, </w:t>
      </w:r>
      <w:r w:rsidR="00760B0A">
        <w:rPr>
          <w:rFonts w:ascii="Arial" w:eastAsia="MS Reference Sans Serif" w:hAnsi="Arial" w:cs="Arial"/>
          <w:color w:val="000000" w:themeColor="text1"/>
          <w:lang w:val="nl" w:eastAsia="zh-CN" w:bidi="ar"/>
        </w:rPr>
        <w:t>Sub Koordinator</w:t>
      </w:r>
      <w:r w:rsidR="00760B0A" w:rsidRPr="000C6D14">
        <w:rPr>
          <w:rFonts w:ascii="Arial" w:eastAsia="MS Reference Sans Serif" w:hAnsi="Arial" w:cs="Arial"/>
          <w:color w:val="000000" w:themeColor="text1"/>
          <w:lang w:val="nl" w:eastAsia="zh-CN" w:bidi="ar"/>
        </w:rPr>
        <w:t xml:space="preserve"> </w:t>
      </w:r>
      <w:r w:rsidR="005E3101" w:rsidRPr="000C6D14">
        <w:rPr>
          <w:rFonts w:ascii="Arial" w:eastAsia="MS Reference Sans Serif" w:hAnsi="Arial" w:cs="Arial"/>
          <w:color w:val="000000" w:themeColor="text1"/>
          <w:sz w:val="24"/>
          <w:szCs w:val="24"/>
          <w:lang w:val="nl" w:eastAsia="zh-CN" w:bidi="ar"/>
        </w:rPr>
        <w:t>Sertifikasi meminta Tim Reviewer untuk melakukan proses kaji ulang</w:t>
      </w:r>
      <w:r w:rsidR="00D10F08" w:rsidRPr="000C6D14">
        <w:rPr>
          <w:rFonts w:ascii="Arial" w:eastAsia="MS Reference Sans Serif" w:hAnsi="Arial" w:cs="Arial"/>
          <w:color w:val="000000" w:themeColor="text1"/>
          <w:sz w:val="24"/>
          <w:szCs w:val="24"/>
          <w:lang w:val="nl" w:eastAsia="zh-CN" w:bidi="ar"/>
        </w:rPr>
        <w:t xml:space="preserve"> (review)</w:t>
      </w:r>
      <w:r w:rsidR="005E3101" w:rsidRPr="000C6D14">
        <w:rPr>
          <w:rFonts w:ascii="Arial" w:eastAsia="MS Reference Sans Serif" w:hAnsi="Arial" w:cs="Arial"/>
          <w:color w:val="000000" w:themeColor="text1"/>
          <w:sz w:val="24"/>
          <w:szCs w:val="24"/>
          <w:lang w:val="nl" w:eastAsia="zh-CN" w:bidi="ar"/>
        </w:rPr>
        <w:t xml:space="preserve"> sesuai dengan Prosedur Review Laporan Audit, Pengujian Produk dan Penerbitan Sertifikat (CP 08).</w:t>
      </w:r>
    </w:p>
    <w:p w14:paraId="2875AAEA" w14:textId="39129211" w:rsidR="00CD781E" w:rsidRPr="000C6D14" w:rsidRDefault="005E3101" w:rsidP="005E3101">
      <w:pPr>
        <w:pStyle w:val="ListParagraph"/>
        <w:numPr>
          <w:ilvl w:val="2"/>
          <w:numId w:val="33"/>
        </w:numPr>
        <w:spacing w:before="120" w:line="360" w:lineRule="auto"/>
        <w:jc w:val="both"/>
        <w:rPr>
          <w:rFonts w:ascii="Arial" w:eastAsia="MS Reference Sans Serif" w:hAnsi="Arial" w:cs="Arial"/>
          <w:color w:val="000000" w:themeColor="text1"/>
          <w:sz w:val="24"/>
          <w:szCs w:val="24"/>
          <w:lang w:val="nl" w:eastAsia="zh-CN" w:bidi="ar"/>
        </w:rPr>
      </w:pPr>
      <w:r w:rsidRPr="000C6D14">
        <w:rPr>
          <w:rFonts w:ascii="Arial" w:eastAsia="MS Reference Sans Serif" w:hAnsi="Arial" w:cs="Arial"/>
          <w:color w:val="000000" w:themeColor="text1"/>
          <w:sz w:val="24"/>
          <w:szCs w:val="24"/>
          <w:lang w:val="nl" w:eastAsia="zh-CN" w:bidi="ar"/>
        </w:rPr>
        <w:t xml:space="preserve">Berdasarkan hasil kaji ulang </w:t>
      </w:r>
      <w:r w:rsidR="00D10F08" w:rsidRPr="000C6D14">
        <w:rPr>
          <w:rFonts w:ascii="Arial" w:eastAsia="MS Reference Sans Serif" w:hAnsi="Arial" w:cs="Arial"/>
          <w:color w:val="000000" w:themeColor="text1"/>
          <w:sz w:val="24"/>
          <w:szCs w:val="24"/>
          <w:lang w:val="nl" w:eastAsia="zh-CN" w:bidi="ar"/>
        </w:rPr>
        <w:t xml:space="preserve">(review) </w:t>
      </w:r>
      <w:r w:rsidRPr="000C6D14">
        <w:rPr>
          <w:rFonts w:ascii="Arial" w:eastAsia="MS Reference Sans Serif" w:hAnsi="Arial" w:cs="Arial"/>
          <w:color w:val="000000" w:themeColor="text1"/>
          <w:sz w:val="24"/>
          <w:szCs w:val="24"/>
          <w:lang w:val="nl" w:eastAsia="zh-CN" w:bidi="ar"/>
        </w:rPr>
        <w:t xml:space="preserve">Tim Reviewer, </w:t>
      </w:r>
      <w:r w:rsidR="00760B0A">
        <w:rPr>
          <w:rFonts w:ascii="Arial" w:eastAsia="MS Reference Sans Serif" w:hAnsi="Arial" w:cs="Arial"/>
          <w:color w:val="000000" w:themeColor="text1"/>
          <w:lang w:val="nl" w:eastAsia="zh-CN" w:bidi="ar"/>
        </w:rPr>
        <w:t>Sub Koordinator</w:t>
      </w:r>
      <w:r w:rsidR="00760B0A" w:rsidRPr="000C6D14">
        <w:rPr>
          <w:rFonts w:ascii="Arial" w:eastAsia="MS Reference Sans Serif" w:hAnsi="Arial" w:cs="Arial"/>
          <w:color w:val="000000" w:themeColor="text1"/>
          <w:lang w:val="nl" w:eastAsia="zh-CN" w:bidi="ar"/>
        </w:rPr>
        <w:t xml:space="preserve"> </w:t>
      </w:r>
      <w:r w:rsidR="00CD781E" w:rsidRPr="000C6D14">
        <w:rPr>
          <w:rFonts w:ascii="Arial" w:eastAsia="MS Reference Sans Serif" w:hAnsi="Arial" w:cs="Arial"/>
          <w:color w:val="000000" w:themeColor="text1"/>
          <w:sz w:val="24"/>
          <w:szCs w:val="24"/>
          <w:lang w:val="nl" w:eastAsia="zh-CN" w:bidi="ar"/>
        </w:rPr>
        <w:t>Sertifikasi merekomendasikan kepada Ketua LS-</w:t>
      </w:r>
      <w:r w:rsidR="00760B0A">
        <w:rPr>
          <w:rFonts w:ascii="Arial" w:eastAsia="MS Reference Sans Serif" w:hAnsi="Arial" w:cs="Arial"/>
          <w:color w:val="000000" w:themeColor="text1"/>
          <w:sz w:val="24"/>
          <w:szCs w:val="24"/>
          <w:lang w:val="nl" w:eastAsia="zh-CN" w:bidi="ar"/>
        </w:rPr>
        <w:t>BBSPJIA</w:t>
      </w:r>
      <w:r w:rsidR="00CD781E" w:rsidRPr="000C6D14">
        <w:rPr>
          <w:rFonts w:ascii="Arial" w:eastAsia="MS Reference Sans Serif" w:hAnsi="Arial" w:cs="Arial"/>
          <w:color w:val="000000" w:themeColor="text1"/>
          <w:sz w:val="24"/>
          <w:szCs w:val="24"/>
          <w:lang w:val="nl" w:eastAsia="zh-CN" w:bidi="ar"/>
        </w:rPr>
        <w:t xml:space="preserve"> untuk menerbitkan Sertifikat Kesesuaian baru untuk pengurangan ruang lingkup sertifikat. Masa berlaku sertifikat mengikuti masa berlaku sertifikat awal.</w:t>
      </w:r>
    </w:p>
    <w:p w14:paraId="452A982B" w14:textId="2F94E549" w:rsidR="00CD781E" w:rsidRPr="000C6D14" w:rsidRDefault="00CD781E" w:rsidP="00E86BCF">
      <w:pPr>
        <w:spacing w:before="120" w:line="360" w:lineRule="auto"/>
        <w:ind w:left="540" w:hanging="540"/>
        <w:jc w:val="both"/>
        <w:rPr>
          <w:rFonts w:ascii="Arial" w:eastAsia="MS Reference Sans Serif" w:hAnsi="Arial" w:cs="Arial"/>
          <w:b/>
          <w:color w:val="000000" w:themeColor="text1"/>
          <w:lang w:val="nl"/>
        </w:rPr>
      </w:pPr>
      <w:r w:rsidRPr="000C6D14">
        <w:rPr>
          <w:rFonts w:ascii="Arial" w:eastAsia="MS Reference Sans Serif" w:hAnsi="Arial" w:cs="Arial"/>
          <w:b/>
          <w:color w:val="000000" w:themeColor="text1"/>
          <w:lang w:val="nl" w:eastAsia="zh-CN" w:bidi="ar"/>
        </w:rPr>
        <w:t xml:space="preserve">4.9. Pengurangan </w:t>
      </w:r>
      <w:r w:rsidR="00AE32CE" w:rsidRPr="000C6D14">
        <w:rPr>
          <w:rFonts w:ascii="Arial" w:eastAsia="MS Reference Sans Serif" w:hAnsi="Arial" w:cs="Arial"/>
          <w:b/>
          <w:color w:val="000000" w:themeColor="text1"/>
          <w:lang w:val="nl" w:eastAsia="zh-CN" w:bidi="ar"/>
        </w:rPr>
        <w:t xml:space="preserve">Ruang Lingkup Sertifikat Disebabkan </w:t>
      </w:r>
      <w:r w:rsidR="000F5215" w:rsidRPr="000C6D14">
        <w:rPr>
          <w:rFonts w:ascii="Arial" w:eastAsia="MS Reference Sans Serif" w:hAnsi="Arial" w:cs="Arial"/>
          <w:b/>
          <w:color w:val="000000" w:themeColor="text1"/>
          <w:lang w:val="nl" w:eastAsia="zh-CN" w:bidi="ar"/>
        </w:rPr>
        <w:t>Klien</w:t>
      </w:r>
      <w:r w:rsidRPr="000C6D14">
        <w:rPr>
          <w:rFonts w:ascii="Arial" w:eastAsia="MS Reference Sans Serif" w:hAnsi="Arial" w:cs="Arial"/>
          <w:b/>
          <w:color w:val="000000" w:themeColor="text1"/>
          <w:lang w:val="nl" w:eastAsia="zh-CN" w:bidi="ar"/>
        </w:rPr>
        <w:t xml:space="preserve"> </w:t>
      </w:r>
      <w:r w:rsidR="00AE32CE" w:rsidRPr="000C6D14">
        <w:rPr>
          <w:rFonts w:ascii="Arial" w:eastAsia="MS Reference Sans Serif" w:hAnsi="Arial" w:cs="Arial"/>
          <w:b/>
          <w:color w:val="000000" w:themeColor="text1"/>
          <w:lang w:val="nl" w:eastAsia="zh-CN" w:bidi="ar"/>
        </w:rPr>
        <w:t xml:space="preserve">Tidak Mampu Melakukan Tindakan </w:t>
      </w:r>
      <w:r w:rsidR="00D612E4" w:rsidRPr="000C6D14">
        <w:rPr>
          <w:rFonts w:ascii="Arial" w:eastAsia="MS Reference Sans Serif" w:hAnsi="Arial" w:cs="Arial"/>
          <w:b/>
          <w:color w:val="000000" w:themeColor="text1"/>
          <w:lang w:val="nl" w:eastAsia="zh-CN" w:bidi="ar"/>
        </w:rPr>
        <w:t>Korektif</w:t>
      </w:r>
      <w:r w:rsidR="00AE32CE" w:rsidRPr="000C6D14">
        <w:rPr>
          <w:rFonts w:ascii="Arial" w:eastAsia="MS Reference Sans Serif" w:hAnsi="Arial" w:cs="Arial"/>
          <w:b/>
          <w:color w:val="000000" w:themeColor="text1"/>
          <w:lang w:val="nl" w:eastAsia="zh-CN" w:bidi="ar"/>
        </w:rPr>
        <w:t xml:space="preserve"> Sesuai Ketentuan</w:t>
      </w:r>
    </w:p>
    <w:p w14:paraId="5299735B" w14:textId="2A4DD077" w:rsidR="00144C4D" w:rsidRPr="000C6D14" w:rsidRDefault="005E3101" w:rsidP="00144C4D">
      <w:pPr>
        <w:tabs>
          <w:tab w:val="left" w:pos="620"/>
        </w:tabs>
        <w:spacing w:before="120" w:line="360" w:lineRule="auto"/>
        <w:ind w:left="720" w:hanging="720"/>
        <w:jc w:val="both"/>
        <w:rPr>
          <w:rFonts w:ascii="Arial" w:eastAsia="MS Reference Sans Serif" w:hAnsi="Arial" w:cs="Arial"/>
          <w:color w:val="000000" w:themeColor="text1"/>
          <w:lang w:val="nl"/>
        </w:rPr>
      </w:pPr>
      <w:r w:rsidRPr="000C6D14">
        <w:rPr>
          <w:rFonts w:ascii="Arial" w:eastAsia="MS Reference Sans Serif" w:hAnsi="Arial" w:cs="Arial"/>
          <w:color w:val="000000" w:themeColor="text1"/>
          <w:lang w:val="nl" w:eastAsia="zh-CN" w:bidi="ar"/>
        </w:rPr>
        <w:t xml:space="preserve">4.9.1.  </w:t>
      </w:r>
      <w:r w:rsidR="00CD781E" w:rsidRPr="000C6D14">
        <w:rPr>
          <w:rFonts w:ascii="Arial" w:eastAsia="MS Reference Sans Serif" w:hAnsi="Arial" w:cs="Arial"/>
          <w:color w:val="000000" w:themeColor="text1"/>
          <w:lang w:val="nl" w:eastAsia="zh-CN" w:bidi="ar"/>
        </w:rPr>
        <w:t xml:space="preserve">Apabila </w:t>
      </w:r>
      <w:r w:rsidR="000F5215" w:rsidRPr="000C6D14">
        <w:rPr>
          <w:rFonts w:ascii="Arial" w:eastAsia="MS Reference Sans Serif" w:hAnsi="Arial" w:cs="Arial"/>
          <w:color w:val="000000" w:themeColor="text1"/>
          <w:lang w:val="nl" w:eastAsia="zh-CN" w:bidi="ar"/>
        </w:rPr>
        <w:t>Klien</w:t>
      </w:r>
      <w:r w:rsidR="00CD781E" w:rsidRPr="000C6D14">
        <w:rPr>
          <w:rFonts w:ascii="Arial" w:eastAsia="MS Reference Sans Serif" w:hAnsi="Arial" w:cs="Arial"/>
          <w:color w:val="000000" w:themeColor="text1"/>
          <w:lang w:val="nl" w:eastAsia="zh-CN" w:bidi="ar"/>
        </w:rPr>
        <w:t xml:space="preserve"> tidak mampu melakukan tindakan </w:t>
      </w:r>
      <w:r w:rsidR="00D612E4" w:rsidRPr="000C6D14">
        <w:rPr>
          <w:rFonts w:ascii="Arial" w:eastAsia="MS Reference Sans Serif" w:hAnsi="Arial" w:cs="Arial"/>
          <w:color w:val="000000" w:themeColor="text1"/>
          <w:lang w:val="nl" w:eastAsia="zh-CN" w:bidi="ar"/>
        </w:rPr>
        <w:t>korektif</w:t>
      </w:r>
      <w:r w:rsidR="00CD781E" w:rsidRPr="000C6D14">
        <w:rPr>
          <w:rFonts w:ascii="Arial" w:eastAsia="MS Reference Sans Serif" w:hAnsi="Arial" w:cs="Arial"/>
          <w:color w:val="000000" w:themeColor="text1"/>
          <w:lang w:val="nl" w:eastAsia="zh-CN" w:bidi="ar"/>
        </w:rPr>
        <w:t xml:space="preserve"> sesuai dengan ketentuan yang ditetapkan dalam Prosedur </w:t>
      </w:r>
      <w:r w:rsidR="00D612E4" w:rsidRPr="000C6D14">
        <w:rPr>
          <w:rFonts w:ascii="Arial" w:eastAsia="MS Reference Sans Serif" w:hAnsi="Arial" w:cs="Arial"/>
          <w:color w:val="000000" w:themeColor="text1"/>
          <w:lang w:val="nl" w:eastAsia="zh-CN" w:bidi="ar"/>
        </w:rPr>
        <w:t>Pelaksanaan Audit</w:t>
      </w:r>
      <w:r w:rsidR="00CD781E" w:rsidRPr="000C6D14">
        <w:rPr>
          <w:rFonts w:ascii="Arial" w:eastAsia="MS Reference Sans Serif" w:hAnsi="Arial" w:cs="Arial"/>
          <w:color w:val="000000" w:themeColor="text1"/>
          <w:lang w:val="nl" w:eastAsia="zh-CN" w:bidi="ar"/>
        </w:rPr>
        <w:t xml:space="preserve"> (CP </w:t>
      </w:r>
      <w:r w:rsidR="00D612E4" w:rsidRPr="000C6D14">
        <w:rPr>
          <w:rFonts w:ascii="Arial" w:eastAsia="MS Reference Sans Serif" w:hAnsi="Arial" w:cs="Arial"/>
          <w:color w:val="000000" w:themeColor="text1"/>
          <w:lang w:val="nl" w:eastAsia="zh-CN" w:bidi="ar"/>
        </w:rPr>
        <w:t>07</w:t>
      </w:r>
      <w:r w:rsidR="00CD781E" w:rsidRPr="000C6D14">
        <w:rPr>
          <w:rFonts w:ascii="Arial" w:eastAsia="MS Reference Sans Serif" w:hAnsi="Arial" w:cs="Arial"/>
          <w:color w:val="000000" w:themeColor="text1"/>
          <w:lang w:val="nl" w:eastAsia="zh-CN" w:bidi="ar"/>
        </w:rPr>
        <w:t>) untuk beberapa ruang</w:t>
      </w:r>
      <w:r w:rsidR="00D612E4" w:rsidRPr="000C6D14">
        <w:rPr>
          <w:rFonts w:ascii="Arial" w:eastAsia="MS Reference Sans Serif" w:hAnsi="Arial" w:cs="Arial"/>
          <w:color w:val="000000" w:themeColor="text1"/>
          <w:lang w:val="nl" w:eastAsia="zh-CN" w:bidi="ar"/>
        </w:rPr>
        <w:t xml:space="preserve"> </w:t>
      </w:r>
      <w:r w:rsidR="00CD781E" w:rsidRPr="000C6D14">
        <w:rPr>
          <w:rFonts w:ascii="Arial" w:eastAsia="MS Reference Sans Serif" w:hAnsi="Arial" w:cs="Arial"/>
          <w:color w:val="000000" w:themeColor="text1"/>
          <w:lang w:val="nl" w:eastAsia="zh-CN" w:bidi="ar"/>
        </w:rPr>
        <w:t>lingkup sertifikat</w:t>
      </w:r>
      <w:r w:rsidR="00D612E4" w:rsidRPr="000C6D14">
        <w:rPr>
          <w:rFonts w:ascii="Arial" w:eastAsia="MS Reference Sans Serif" w:hAnsi="Arial" w:cs="Arial"/>
          <w:color w:val="000000" w:themeColor="text1"/>
          <w:lang w:val="nl" w:eastAsia="zh-CN" w:bidi="ar"/>
        </w:rPr>
        <w:t xml:space="preserve"> </w:t>
      </w:r>
      <w:r w:rsidR="00CD781E" w:rsidRPr="000C6D14">
        <w:rPr>
          <w:rFonts w:ascii="Arial" w:eastAsia="MS Reference Sans Serif" w:hAnsi="Arial" w:cs="Arial"/>
          <w:color w:val="000000" w:themeColor="text1"/>
          <w:lang w:val="nl" w:eastAsia="zh-CN" w:bidi="ar"/>
        </w:rPr>
        <w:t xml:space="preserve">(bukan keseluruhan ruang lingkup), maka </w:t>
      </w:r>
      <w:r w:rsidR="00760B0A">
        <w:rPr>
          <w:rFonts w:ascii="Arial" w:eastAsia="MS Reference Sans Serif" w:hAnsi="Arial" w:cs="Arial"/>
          <w:color w:val="000000" w:themeColor="text1"/>
          <w:lang w:val="nl" w:eastAsia="zh-CN" w:bidi="ar"/>
        </w:rPr>
        <w:t>Sub Koordinator</w:t>
      </w:r>
      <w:r w:rsidR="00760B0A" w:rsidRPr="000C6D14">
        <w:rPr>
          <w:rFonts w:ascii="Arial" w:eastAsia="MS Reference Sans Serif" w:hAnsi="Arial" w:cs="Arial"/>
          <w:color w:val="000000" w:themeColor="text1"/>
          <w:lang w:val="nl" w:eastAsia="zh-CN" w:bidi="ar"/>
        </w:rPr>
        <w:t xml:space="preserve"> </w:t>
      </w:r>
      <w:r w:rsidR="00CD781E" w:rsidRPr="000C6D14">
        <w:rPr>
          <w:rFonts w:ascii="Arial" w:eastAsia="MS Reference Sans Serif" w:hAnsi="Arial" w:cs="Arial"/>
          <w:color w:val="000000" w:themeColor="text1"/>
          <w:lang w:val="nl" w:eastAsia="zh-CN" w:bidi="ar"/>
        </w:rPr>
        <w:t xml:space="preserve">Sertifikasi </w:t>
      </w:r>
      <w:r w:rsidRPr="000C6D14">
        <w:rPr>
          <w:rFonts w:ascii="Arial" w:eastAsia="MS Reference Sans Serif" w:hAnsi="Arial" w:cs="Arial"/>
          <w:color w:val="000000" w:themeColor="text1"/>
          <w:lang w:val="nl" w:eastAsia="zh-CN" w:bidi="ar"/>
        </w:rPr>
        <w:t>meminta Tim Reviewer untuk melakukan proses kaji ulang</w:t>
      </w:r>
      <w:r w:rsidR="00D10F08" w:rsidRPr="000C6D14">
        <w:rPr>
          <w:rFonts w:ascii="Arial" w:eastAsia="MS Reference Sans Serif" w:hAnsi="Arial" w:cs="Arial"/>
          <w:color w:val="000000" w:themeColor="text1"/>
          <w:lang w:val="nl" w:eastAsia="zh-CN" w:bidi="ar"/>
        </w:rPr>
        <w:t xml:space="preserve"> (review)</w:t>
      </w:r>
      <w:r w:rsidRPr="000C6D14">
        <w:rPr>
          <w:rFonts w:ascii="Arial" w:eastAsia="MS Reference Sans Serif" w:hAnsi="Arial" w:cs="Arial"/>
          <w:color w:val="000000" w:themeColor="text1"/>
          <w:lang w:val="nl" w:eastAsia="zh-CN" w:bidi="ar"/>
        </w:rPr>
        <w:t xml:space="preserve"> sesuai dengan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Prosedur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Review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Laporan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Audit,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Pengujian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Produk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val="sv" w:eastAsia="zh-CN" w:bidi="ar"/>
        </w:rPr>
        <w:t xml:space="preserve"> dan Penerbitan Sertifikat </w:t>
      </w:r>
      <w:r w:rsidRPr="000C6D14">
        <w:rPr>
          <w:rFonts w:ascii="Arial" w:eastAsia="MS Reference Sans Serif" w:hAnsi="Arial" w:cs="Arial"/>
          <w:color w:val="000000" w:themeColor="text1"/>
          <w:lang w:val="nl" w:eastAsia="zh-CN" w:bidi="ar"/>
        </w:rPr>
        <w:t>(CP 08).</w:t>
      </w:r>
    </w:p>
    <w:p w14:paraId="498ABF05" w14:textId="5B30DA38" w:rsidR="00144C4D" w:rsidRPr="000C6D14" w:rsidRDefault="00144C4D" w:rsidP="00144C4D">
      <w:pPr>
        <w:tabs>
          <w:tab w:val="left" w:pos="620"/>
        </w:tabs>
        <w:spacing w:before="120" w:line="360" w:lineRule="auto"/>
        <w:ind w:left="720" w:hanging="720"/>
        <w:jc w:val="both"/>
        <w:rPr>
          <w:rFonts w:ascii="Arial" w:eastAsia="MS Reference Sans Serif" w:hAnsi="Arial" w:cs="Arial"/>
          <w:color w:val="000000" w:themeColor="text1"/>
          <w:lang w:val="nl"/>
        </w:rPr>
      </w:pPr>
      <w:r w:rsidRPr="000C6D14">
        <w:rPr>
          <w:rFonts w:ascii="Arial" w:eastAsia="MS Reference Sans Serif" w:hAnsi="Arial" w:cs="Arial"/>
          <w:color w:val="000000" w:themeColor="text1"/>
          <w:lang w:val="nl"/>
        </w:rPr>
        <w:lastRenderedPageBreak/>
        <w:t xml:space="preserve">4.9.2. </w:t>
      </w:r>
      <w:r w:rsidR="005E3101" w:rsidRPr="000C6D14">
        <w:rPr>
          <w:rFonts w:ascii="Arial" w:eastAsia="MS Reference Sans Serif" w:hAnsi="Arial" w:cs="Arial"/>
          <w:color w:val="000000" w:themeColor="text1"/>
          <w:lang w:val="nl" w:eastAsia="zh-CN" w:bidi="ar"/>
        </w:rPr>
        <w:t xml:space="preserve">Berdasarkan hasil kaji ulang </w:t>
      </w:r>
      <w:r w:rsidR="00D10F08" w:rsidRPr="000C6D14">
        <w:rPr>
          <w:rFonts w:ascii="Arial" w:eastAsia="MS Reference Sans Serif" w:hAnsi="Arial" w:cs="Arial"/>
          <w:color w:val="000000" w:themeColor="text1"/>
          <w:lang w:val="nl" w:eastAsia="zh-CN" w:bidi="ar"/>
        </w:rPr>
        <w:t xml:space="preserve">(review) </w:t>
      </w:r>
      <w:r w:rsidR="005E3101" w:rsidRPr="000C6D14">
        <w:rPr>
          <w:rFonts w:ascii="Arial" w:eastAsia="MS Reference Sans Serif" w:hAnsi="Arial" w:cs="Arial"/>
          <w:color w:val="000000" w:themeColor="text1"/>
          <w:lang w:val="nl" w:eastAsia="zh-CN" w:bidi="ar"/>
        </w:rPr>
        <w:t xml:space="preserve">Tim Reviewer, </w:t>
      </w:r>
      <w:r w:rsidR="00760B0A">
        <w:rPr>
          <w:rFonts w:ascii="Arial" w:eastAsia="MS Reference Sans Serif" w:hAnsi="Arial" w:cs="Arial"/>
          <w:color w:val="000000" w:themeColor="text1"/>
          <w:lang w:val="nl" w:eastAsia="zh-CN" w:bidi="ar"/>
        </w:rPr>
        <w:t>Sub Koordinator</w:t>
      </w:r>
      <w:r w:rsidR="00760B0A" w:rsidRPr="000C6D14">
        <w:rPr>
          <w:rFonts w:ascii="Arial" w:eastAsia="MS Reference Sans Serif" w:hAnsi="Arial" w:cs="Arial"/>
          <w:color w:val="000000" w:themeColor="text1"/>
          <w:lang w:val="nl" w:eastAsia="zh-CN" w:bidi="ar"/>
        </w:rPr>
        <w:t xml:space="preserve"> </w:t>
      </w:r>
      <w:r w:rsidR="005E3101" w:rsidRPr="000C6D14">
        <w:rPr>
          <w:rFonts w:ascii="Arial" w:eastAsia="MS Reference Sans Serif" w:hAnsi="Arial" w:cs="Arial"/>
          <w:color w:val="000000" w:themeColor="text1"/>
          <w:lang w:val="nl" w:eastAsia="zh-CN" w:bidi="ar"/>
        </w:rPr>
        <w:t xml:space="preserve">Sertifikasi </w:t>
      </w:r>
      <w:r w:rsidR="00CD781E" w:rsidRPr="000C6D14">
        <w:rPr>
          <w:rFonts w:ascii="Arial" w:eastAsia="MS Reference Sans Serif" w:hAnsi="Arial" w:cs="Arial"/>
          <w:color w:val="000000" w:themeColor="text1"/>
          <w:lang w:val="nl" w:eastAsia="zh-CN" w:bidi="ar"/>
        </w:rPr>
        <w:t xml:space="preserve">merekomendasikan kepada </w:t>
      </w:r>
      <w:r w:rsidR="00CD781E" w:rsidRPr="000C6D14">
        <w:rPr>
          <w:rFonts w:ascii="Arial" w:eastAsia="MS Reference Sans Serif" w:hAnsi="Arial" w:cs="Arial"/>
          <w:color w:val="000000" w:themeColor="text1"/>
          <w:lang w:val="id-ID" w:eastAsia="zh-CN" w:bidi="ar"/>
        </w:rPr>
        <w:t xml:space="preserve">Ketua </w:t>
      </w:r>
      <w:r w:rsidR="00CD781E" w:rsidRPr="000C6D14">
        <w:rPr>
          <w:rFonts w:ascii="Arial" w:eastAsia="MS Reference Sans Serif" w:hAnsi="Arial" w:cs="Arial"/>
          <w:b/>
          <w:bCs/>
          <w:color w:val="000000" w:themeColor="text1"/>
          <w:lang w:val="id-ID" w:eastAsia="zh-CN" w:bidi="ar"/>
        </w:rPr>
        <w:t>LS</w:t>
      </w:r>
      <w:r w:rsidR="00D612E4" w:rsidRPr="000C6D14">
        <w:rPr>
          <w:rFonts w:ascii="Arial" w:eastAsia="MS Reference Sans Serif" w:hAnsi="Arial" w:cs="Arial"/>
          <w:b/>
          <w:bCs/>
          <w:color w:val="000000" w:themeColor="text1"/>
          <w:lang w:eastAsia="zh-CN" w:bidi="ar"/>
        </w:rPr>
        <w:t>-</w:t>
      </w:r>
      <w:r w:rsidR="00760B0A">
        <w:rPr>
          <w:rFonts w:ascii="Arial" w:eastAsia="MS Reference Sans Serif" w:hAnsi="Arial" w:cs="Arial"/>
          <w:b/>
          <w:bCs/>
          <w:color w:val="000000" w:themeColor="text1"/>
          <w:lang w:val="id-ID" w:eastAsia="zh-CN" w:bidi="ar"/>
        </w:rPr>
        <w:t>BBSPJIA</w:t>
      </w:r>
      <w:r w:rsidR="00CD781E" w:rsidRPr="000C6D14">
        <w:rPr>
          <w:rFonts w:ascii="Arial" w:eastAsia="MS Reference Sans Serif" w:hAnsi="Arial" w:cs="Arial"/>
          <w:color w:val="000000" w:themeColor="text1"/>
          <w:lang w:val="nl" w:eastAsia="zh-CN" w:bidi="ar"/>
        </w:rPr>
        <w:t xml:space="preserve"> untuk mengurangi ruang</w:t>
      </w:r>
      <w:r w:rsidR="00D612E4" w:rsidRPr="000C6D14">
        <w:rPr>
          <w:rFonts w:ascii="Arial" w:eastAsia="MS Reference Sans Serif" w:hAnsi="Arial" w:cs="Arial"/>
          <w:color w:val="000000" w:themeColor="text1"/>
          <w:lang w:val="nl" w:eastAsia="zh-CN" w:bidi="ar"/>
        </w:rPr>
        <w:t xml:space="preserve"> </w:t>
      </w:r>
      <w:r w:rsidR="00CD781E" w:rsidRPr="000C6D14">
        <w:rPr>
          <w:rFonts w:ascii="Arial" w:eastAsia="MS Reference Sans Serif" w:hAnsi="Arial" w:cs="Arial"/>
          <w:color w:val="000000" w:themeColor="text1"/>
          <w:lang w:val="nl" w:eastAsia="zh-CN" w:bidi="ar"/>
        </w:rPr>
        <w:t>lingkup sertifikat</w:t>
      </w:r>
      <w:r w:rsidR="00D10F08" w:rsidRPr="000C6D14">
        <w:rPr>
          <w:rFonts w:ascii="Arial" w:eastAsia="MS Reference Sans Serif" w:hAnsi="Arial" w:cs="Arial"/>
          <w:color w:val="000000" w:themeColor="text1"/>
          <w:lang w:val="nl" w:eastAsia="zh-CN" w:bidi="ar"/>
        </w:rPr>
        <w:t xml:space="preserve"> tersebut. </w:t>
      </w:r>
      <w:r w:rsidR="00CD781E" w:rsidRPr="000C6D14">
        <w:rPr>
          <w:rFonts w:ascii="Arial" w:eastAsia="MS Reference Sans Serif" w:hAnsi="Arial" w:cs="Arial"/>
          <w:color w:val="000000" w:themeColor="text1"/>
          <w:lang w:val="nl" w:eastAsia="zh-CN" w:bidi="ar"/>
        </w:rPr>
        <w:t xml:space="preserve"> </w:t>
      </w:r>
    </w:p>
    <w:p w14:paraId="74EF4E6D" w14:textId="5DE097B6" w:rsidR="00CD781E" w:rsidRPr="000C6D14" w:rsidRDefault="00144C4D" w:rsidP="00144C4D">
      <w:pPr>
        <w:tabs>
          <w:tab w:val="left" w:pos="620"/>
        </w:tabs>
        <w:spacing w:before="120" w:line="360" w:lineRule="auto"/>
        <w:ind w:left="720" w:hanging="720"/>
        <w:jc w:val="both"/>
        <w:rPr>
          <w:rFonts w:ascii="Arial" w:eastAsia="MS Reference Sans Serif" w:hAnsi="Arial" w:cs="Arial"/>
          <w:color w:val="000000" w:themeColor="text1"/>
          <w:lang w:val="nl"/>
        </w:rPr>
      </w:pPr>
      <w:r w:rsidRPr="000C6D14">
        <w:rPr>
          <w:rFonts w:ascii="Arial" w:eastAsia="MS Reference Sans Serif" w:hAnsi="Arial" w:cs="Arial"/>
          <w:color w:val="000000" w:themeColor="text1"/>
          <w:lang w:val="nl"/>
        </w:rPr>
        <w:t xml:space="preserve">4.9.3. </w:t>
      </w:r>
      <w:r w:rsidR="00CD781E" w:rsidRPr="000C6D14">
        <w:rPr>
          <w:rFonts w:ascii="Arial" w:eastAsia="MS Reference Sans Serif" w:hAnsi="Arial" w:cs="Arial"/>
          <w:color w:val="000000" w:themeColor="text1"/>
          <w:lang w:val="id-ID" w:eastAsia="zh-CN" w:bidi="ar"/>
        </w:rPr>
        <w:t xml:space="preserve">Ketua </w:t>
      </w:r>
      <w:r w:rsidR="00CD781E" w:rsidRPr="000C6D14">
        <w:rPr>
          <w:rFonts w:ascii="Arial" w:eastAsia="MS Reference Sans Serif" w:hAnsi="Arial" w:cs="Arial"/>
          <w:b/>
          <w:bCs/>
          <w:color w:val="000000" w:themeColor="text1"/>
          <w:lang w:val="id-ID" w:eastAsia="zh-CN" w:bidi="ar"/>
        </w:rPr>
        <w:t>LS</w:t>
      </w:r>
      <w:r w:rsidR="00D612E4" w:rsidRPr="000C6D14">
        <w:rPr>
          <w:rFonts w:ascii="Arial" w:eastAsia="MS Reference Sans Serif" w:hAnsi="Arial" w:cs="Arial"/>
          <w:b/>
          <w:bCs/>
          <w:color w:val="000000" w:themeColor="text1"/>
          <w:lang w:eastAsia="zh-CN" w:bidi="ar"/>
        </w:rPr>
        <w:t>-</w:t>
      </w:r>
      <w:r w:rsidR="00760B0A">
        <w:rPr>
          <w:rFonts w:ascii="Arial" w:eastAsia="MS Reference Sans Serif" w:hAnsi="Arial" w:cs="Arial"/>
          <w:b/>
          <w:bCs/>
          <w:color w:val="000000" w:themeColor="text1"/>
          <w:lang w:val="id-ID" w:eastAsia="zh-CN" w:bidi="ar"/>
        </w:rPr>
        <w:t>BBSPJIA</w:t>
      </w:r>
      <w:r w:rsidR="00CD781E" w:rsidRPr="000C6D14">
        <w:rPr>
          <w:rFonts w:ascii="Arial" w:eastAsia="MS Reference Sans Serif" w:hAnsi="Arial" w:cs="Arial"/>
          <w:color w:val="000000" w:themeColor="text1"/>
          <w:lang w:val="nl" w:eastAsia="zh-CN" w:bidi="ar"/>
        </w:rPr>
        <w:t xml:space="preserve"> menerbitkan Sertifikat Kesesuaian baru untuk pengurangan ruang lingkup sertifikat. Masa berlaku sertifikat mengikuti masa berlaku sertifikat awal</w:t>
      </w:r>
      <w:r w:rsidR="00D612E4" w:rsidRPr="000C6D14">
        <w:rPr>
          <w:rFonts w:ascii="Arial" w:eastAsia="MS Reference Sans Serif" w:hAnsi="Arial" w:cs="Arial"/>
          <w:color w:val="000000" w:themeColor="text1"/>
          <w:lang w:val="nl" w:eastAsia="zh-CN" w:bidi="ar"/>
        </w:rPr>
        <w:t>.</w:t>
      </w:r>
    </w:p>
    <w:p w14:paraId="23146C30" w14:textId="77777777" w:rsidR="00D612E4" w:rsidRPr="000C6D14" w:rsidRDefault="00D612E4" w:rsidP="00D612E4">
      <w:pPr>
        <w:tabs>
          <w:tab w:val="left" w:pos="720"/>
        </w:tabs>
        <w:spacing w:before="120" w:line="360" w:lineRule="auto"/>
        <w:ind w:left="720"/>
        <w:jc w:val="both"/>
        <w:rPr>
          <w:rFonts w:ascii="Arial" w:eastAsia="MS Reference Sans Serif" w:hAnsi="Arial" w:cs="Arial"/>
          <w:color w:val="000000" w:themeColor="text1"/>
          <w:lang w:val="nl"/>
        </w:rPr>
      </w:pPr>
    </w:p>
    <w:p w14:paraId="1BA0ABE1" w14:textId="77777777" w:rsidR="00CD781E" w:rsidRPr="000C6D14" w:rsidRDefault="00CD781E" w:rsidP="00C24B65">
      <w:pPr>
        <w:spacing w:before="120" w:line="360" w:lineRule="auto"/>
        <w:ind w:left="426" w:hanging="426"/>
        <w:jc w:val="both"/>
        <w:rPr>
          <w:rFonts w:ascii="Arial" w:eastAsia="MS Reference Sans Serif" w:hAnsi="Arial" w:cs="Arial"/>
          <w:b/>
          <w:color w:val="000000" w:themeColor="text1"/>
        </w:rPr>
      </w:pPr>
      <w:r w:rsidRPr="000C6D14">
        <w:rPr>
          <w:rFonts w:ascii="Arial" w:eastAsia="MS Reference Sans Serif" w:hAnsi="Arial" w:cs="Arial"/>
          <w:b/>
          <w:color w:val="000000" w:themeColor="text1"/>
          <w:lang w:eastAsia="zh-CN" w:bidi="ar"/>
        </w:rPr>
        <w:t>B. PERLUASAN ATAU PENGURANGAN RUANG LINGKUP SERTIFIKASI PRODUK PENGGUNAAN TANDA SNI</w:t>
      </w:r>
    </w:p>
    <w:p w14:paraId="2286FB19" w14:textId="316FD27D" w:rsidR="009404B8" w:rsidRPr="000C6D14" w:rsidRDefault="009404B8" w:rsidP="009404B8">
      <w:pPr>
        <w:pStyle w:val="NormalWeb"/>
        <w:spacing w:before="120" w:beforeAutospacing="0" w:afterAutospacing="0" w:line="360" w:lineRule="auto"/>
        <w:ind w:left="532" w:hanging="532"/>
        <w:jc w:val="both"/>
        <w:rPr>
          <w:rFonts w:ascii="Arial" w:eastAsia="MS Reference Sans Serif" w:hAnsi="Arial" w:cs="Arial"/>
          <w:color w:val="000000" w:themeColor="text1"/>
          <w:lang w:val="nl"/>
        </w:rPr>
      </w:pPr>
      <w:r w:rsidRPr="000C6D14">
        <w:rPr>
          <w:rFonts w:ascii="Arial" w:eastAsia="MS Reference Sans Serif" w:hAnsi="Arial" w:cs="Arial"/>
          <w:color w:val="000000" w:themeColor="text1"/>
          <w:lang w:val="nl" w:bidi="ar"/>
        </w:rPr>
        <w:t xml:space="preserve">4.1. </w:t>
      </w:r>
      <w:r w:rsidR="00760B0A">
        <w:rPr>
          <w:rFonts w:ascii="Arial" w:eastAsia="MS Reference Sans Serif" w:hAnsi="Arial" w:cs="Arial"/>
          <w:color w:val="000000" w:themeColor="text1"/>
          <w:lang w:val="nl" w:bidi="ar"/>
        </w:rPr>
        <w:t>Fungsi Pelayanan Jasa dan Kemitraan</w:t>
      </w:r>
      <w:r w:rsidR="00760B0A" w:rsidRPr="000C6D14">
        <w:rPr>
          <w:rFonts w:ascii="Arial" w:eastAsia="MS Reference Sans Serif" w:hAnsi="Arial" w:cs="Arial"/>
          <w:color w:val="000000" w:themeColor="text1"/>
          <w:lang w:val="nl" w:bidi="ar"/>
        </w:rPr>
        <w:t xml:space="preserve"> </w:t>
      </w:r>
      <w:r w:rsidR="00CD781E" w:rsidRPr="000C6D14">
        <w:rPr>
          <w:rFonts w:ascii="Arial" w:eastAsia="MS Reference Sans Serif" w:hAnsi="Arial" w:cs="Arial"/>
          <w:color w:val="000000" w:themeColor="text1"/>
          <w:lang w:val="nl" w:bidi="ar"/>
        </w:rPr>
        <w:t xml:space="preserve">menerima permohonan </w:t>
      </w:r>
      <w:r w:rsidR="000F5215" w:rsidRPr="000C6D14">
        <w:rPr>
          <w:rFonts w:ascii="Arial" w:eastAsia="MS Reference Sans Serif" w:hAnsi="Arial" w:cs="Arial"/>
          <w:color w:val="000000" w:themeColor="text1"/>
          <w:lang w:val="nl" w:bidi="ar"/>
        </w:rPr>
        <w:t>Klien</w:t>
      </w:r>
      <w:r w:rsidR="00CD781E" w:rsidRPr="000C6D14">
        <w:rPr>
          <w:rFonts w:ascii="Arial" w:eastAsia="MS Reference Sans Serif" w:hAnsi="Arial" w:cs="Arial"/>
          <w:color w:val="000000" w:themeColor="text1"/>
          <w:lang w:val="nl" w:bidi="ar"/>
        </w:rPr>
        <w:t xml:space="preserve"> menggunakan Formulir</w:t>
      </w:r>
      <w:r w:rsidR="00D612E4" w:rsidRPr="000C6D14">
        <w:rPr>
          <w:rFonts w:ascii="Arial" w:eastAsia="MS Reference Sans Serif" w:hAnsi="Arial" w:cs="Arial"/>
          <w:color w:val="000000" w:themeColor="text1"/>
          <w:lang w:val="nl" w:bidi="ar"/>
        </w:rPr>
        <w:t xml:space="preserve"> Pendaftaran</w:t>
      </w:r>
      <w:r w:rsidR="00CD781E" w:rsidRPr="000C6D14">
        <w:rPr>
          <w:rFonts w:ascii="Arial" w:eastAsia="MS Reference Sans Serif" w:hAnsi="Arial" w:cs="Arial"/>
          <w:color w:val="000000" w:themeColor="text1"/>
          <w:lang w:val="nl" w:bidi="ar"/>
        </w:rPr>
        <w:t xml:space="preserve"> untuk perluasan ruang lingkup sertifikasi</w:t>
      </w:r>
      <w:r w:rsidR="00D612E4" w:rsidRPr="000C6D14">
        <w:rPr>
          <w:rFonts w:ascii="Arial" w:eastAsia="MS Reference Sans Serif" w:hAnsi="Arial" w:cs="Arial"/>
          <w:color w:val="000000" w:themeColor="text1"/>
          <w:lang w:val="nl" w:bidi="ar"/>
        </w:rPr>
        <w:t xml:space="preserve"> produk</w:t>
      </w:r>
      <w:r w:rsidR="00723977" w:rsidRPr="000C6D14">
        <w:rPr>
          <w:rFonts w:ascii="Arial" w:eastAsia="MS Reference Sans Serif" w:hAnsi="Arial" w:cs="Arial"/>
          <w:color w:val="000000" w:themeColor="text1"/>
          <w:lang w:val="nl" w:bidi="ar"/>
        </w:rPr>
        <w:t xml:space="preserve"> (F.04)</w:t>
      </w:r>
      <w:r w:rsidR="00CD781E" w:rsidRPr="000C6D14">
        <w:rPr>
          <w:rFonts w:ascii="Arial" w:eastAsia="MS Reference Sans Serif" w:hAnsi="Arial" w:cs="Arial"/>
          <w:color w:val="000000" w:themeColor="text1"/>
          <w:lang w:val="nl" w:bidi="ar"/>
        </w:rPr>
        <w:t xml:space="preserve">, kemudian meneruskan permohonan tersebut kepada </w:t>
      </w:r>
      <w:r w:rsidR="00760B0A">
        <w:rPr>
          <w:rFonts w:ascii="Arial" w:eastAsia="MS Reference Sans Serif" w:hAnsi="Arial" w:cs="Arial"/>
          <w:color w:val="000000" w:themeColor="text1"/>
          <w:lang w:val="nl" w:bidi="ar"/>
        </w:rPr>
        <w:t>Sub Koordinator</w:t>
      </w:r>
      <w:r w:rsidR="00760B0A" w:rsidRPr="000C6D14">
        <w:rPr>
          <w:rFonts w:ascii="Arial" w:eastAsia="MS Reference Sans Serif" w:hAnsi="Arial" w:cs="Arial"/>
          <w:color w:val="000000" w:themeColor="text1"/>
          <w:lang w:val="nl" w:bidi="ar"/>
        </w:rPr>
        <w:t xml:space="preserve"> </w:t>
      </w:r>
      <w:r w:rsidR="00CD781E" w:rsidRPr="000C6D14">
        <w:rPr>
          <w:rFonts w:ascii="Arial" w:eastAsia="MS Reference Sans Serif" w:hAnsi="Arial" w:cs="Arial"/>
          <w:color w:val="000000" w:themeColor="text1"/>
          <w:lang w:val="nl" w:bidi="ar"/>
        </w:rPr>
        <w:t>Sertifikasi.</w:t>
      </w:r>
    </w:p>
    <w:p w14:paraId="409E59D7" w14:textId="6DC77924" w:rsidR="009404B8" w:rsidRPr="000C6D14" w:rsidRDefault="009404B8" w:rsidP="009404B8">
      <w:pPr>
        <w:pStyle w:val="NormalWeb"/>
        <w:spacing w:before="120" w:beforeAutospacing="0" w:afterAutospacing="0" w:line="360" w:lineRule="auto"/>
        <w:ind w:left="532" w:hanging="532"/>
        <w:jc w:val="both"/>
        <w:rPr>
          <w:rFonts w:ascii="Arial" w:eastAsia="MS Reference Sans Serif" w:hAnsi="Arial" w:cs="Arial"/>
          <w:color w:val="000000" w:themeColor="text1"/>
          <w:lang w:val="nl"/>
        </w:rPr>
      </w:pPr>
      <w:r w:rsidRPr="000C6D14">
        <w:rPr>
          <w:rFonts w:ascii="Arial" w:eastAsia="MS Reference Sans Serif" w:hAnsi="Arial" w:cs="Arial"/>
          <w:color w:val="000000" w:themeColor="text1"/>
          <w:lang w:val="nl"/>
        </w:rPr>
        <w:t xml:space="preserve">4.2. </w:t>
      </w:r>
      <w:r w:rsidR="00CD781E" w:rsidRPr="000C6D14">
        <w:rPr>
          <w:rFonts w:ascii="Arial" w:eastAsia="MS Reference Sans Serif" w:hAnsi="Arial" w:cs="Arial"/>
          <w:color w:val="000000" w:themeColor="text1"/>
          <w:lang w:val="nl" w:bidi="ar"/>
        </w:rPr>
        <w:t xml:space="preserve">Berdasarkan permohonan tersebut </w:t>
      </w:r>
      <w:r w:rsidR="00760B0A">
        <w:rPr>
          <w:rFonts w:ascii="Arial" w:eastAsia="MS Reference Sans Serif" w:hAnsi="Arial" w:cs="Arial"/>
          <w:color w:val="000000" w:themeColor="text1"/>
          <w:lang w:val="nl" w:bidi="ar"/>
        </w:rPr>
        <w:t>Sub Koordinator</w:t>
      </w:r>
      <w:r w:rsidR="00760B0A" w:rsidRPr="000C6D14">
        <w:rPr>
          <w:rFonts w:ascii="Arial" w:eastAsia="MS Reference Sans Serif" w:hAnsi="Arial" w:cs="Arial"/>
          <w:color w:val="000000" w:themeColor="text1"/>
          <w:lang w:val="nl" w:bidi="ar"/>
        </w:rPr>
        <w:t xml:space="preserve"> </w:t>
      </w:r>
      <w:r w:rsidR="00CD781E" w:rsidRPr="000C6D14">
        <w:rPr>
          <w:rFonts w:ascii="Arial" w:eastAsia="MS Reference Sans Serif" w:hAnsi="Arial" w:cs="Arial"/>
          <w:color w:val="000000" w:themeColor="text1"/>
          <w:lang w:val="nl" w:bidi="ar"/>
        </w:rPr>
        <w:t>Sertifikasi</w:t>
      </w:r>
      <w:r w:rsidR="00CD781E"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="00CD781E" w:rsidRPr="000C6D14">
        <w:rPr>
          <w:rFonts w:ascii="Arial" w:eastAsia="MS Reference Sans Serif" w:hAnsi="Arial" w:cs="Arial"/>
          <w:color w:val="000000" w:themeColor="text1"/>
          <w:lang w:bidi="ar"/>
        </w:rPr>
        <w:t>membuat</w:t>
      </w:r>
      <w:proofErr w:type="spellEnd"/>
      <w:r w:rsidR="00CD781E"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program audit, </w:t>
      </w:r>
      <w:proofErr w:type="spellStart"/>
      <w:r w:rsidR="00CD781E" w:rsidRPr="000C6D14">
        <w:rPr>
          <w:rFonts w:ascii="Arial" w:eastAsia="MS Reference Sans Serif" w:hAnsi="Arial" w:cs="Arial"/>
          <w:color w:val="000000" w:themeColor="text1"/>
          <w:lang w:bidi="ar"/>
        </w:rPr>
        <w:t>pengambilan</w:t>
      </w:r>
      <w:proofErr w:type="spellEnd"/>
      <w:r w:rsidR="00CD781E"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="00CD781E" w:rsidRPr="000C6D14">
        <w:rPr>
          <w:rFonts w:ascii="Arial" w:eastAsia="MS Reference Sans Serif" w:hAnsi="Arial" w:cs="Arial"/>
          <w:color w:val="000000" w:themeColor="text1"/>
          <w:lang w:bidi="ar"/>
        </w:rPr>
        <w:t>contoh</w:t>
      </w:r>
      <w:proofErr w:type="spellEnd"/>
      <w:r w:rsidR="00CD781E"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dan </w:t>
      </w:r>
      <w:proofErr w:type="spellStart"/>
      <w:r w:rsidR="00CD781E" w:rsidRPr="000C6D14">
        <w:rPr>
          <w:rFonts w:ascii="Arial" w:eastAsia="MS Reference Sans Serif" w:hAnsi="Arial" w:cs="Arial"/>
          <w:color w:val="000000" w:themeColor="text1"/>
          <w:lang w:bidi="ar"/>
        </w:rPr>
        <w:t>pengujian</w:t>
      </w:r>
      <w:proofErr w:type="spellEnd"/>
      <w:r w:rsidR="00CD781E"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="00CD781E" w:rsidRPr="000C6D14">
        <w:rPr>
          <w:rFonts w:ascii="Arial" w:eastAsia="MS Reference Sans Serif" w:hAnsi="Arial" w:cs="Arial"/>
          <w:color w:val="000000" w:themeColor="text1"/>
          <w:lang w:bidi="ar"/>
        </w:rPr>
        <w:t>produk</w:t>
      </w:r>
      <w:proofErr w:type="spellEnd"/>
      <w:r w:rsidR="00CD781E"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, </w:t>
      </w:r>
      <w:proofErr w:type="spellStart"/>
      <w:r w:rsidR="00CD781E" w:rsidRPr="000C6D14">
        <w:rPr>
          <w:rFonts w:ascii="Arial" w:eastAsia="MS Reference Sans Serif" w:hAnsi="Arial" w:cs="Arial"/>
          <w:color w:val="000000" w:themeColor="text1"/>
          <w:lang w:bidi="ar"/>
        </w:rPr>
        <w:t>berdasarkan</w:t>
      </w:r>
      <w:proofErr w:type="spellEnd"/>
      <w:r w:rsidR="00CD781E"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r w:rsidR="00CD781E" w:rsidRPr="000C6D14">
        <w:rPr>
          <w:rFonts w:ascii="Arial" w:eastAsia="MS Reference Sans Serif" w:hAnsi="Arial" w:cs="Arial"/>
          <w:color w:val="000000" w:themeColor="text1"/>
          <w:lang w:val="id-ID" w:bidi="ar"/>
        </w:rPr>
        <w:t>tanggal audit terakhi</w:t>
      </w:r>
      <w:r w:rsidR="00CD781E"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r. </w:t>
      </w:r>
    </w:p>
    <w:p w14:paraId="65B6671F" w14:textId="3D15A53B" w:rsidR="009404B8" w:rsidRPr="000C6D14" w:rsidRDefault="009404B8" w:rsidP="009404B8">
      <w:pPr>
        <w:pStyle w:val="NormalWeb"/>
        <w:spacing w:before="120" w:beforeAutospacing="0" w:afterAutospacing="0" w:line="360" w:lineRule="auto"/>
        <w:ind w:left="532" w:hanging="532"/>
        <w:jc w:val="both"/>
        <w:rPr>
          <w:rFonts w:ascii="Arial" w:eastAsia="MS Reference Sans Serif" w:hAnsi="Arial" w:cs="Arial"/>
          <w:color w:val="000000" w:themeColor="text1"/>
          <w:lang w:val="nl"/>
        </w:rPr>
      </w:pPr>
      <w:r w:rsidRPr="000C6D14">
        <w:rPr>
          <w:rFonts w:ascii="Arial" w:eastAsia="MS Reference Sans Serif" w:hAnsi="Arial" w:cs="Arial"/>
          <w:color w:val="000000" w:themeColor="text1"/>
          <w:lang w:val="nl"/>
        </w:rPr>
        <w:t>4.3.  A</w:t>
      </w:r>
      <w:r w:rsidRPr="000C6D14">
        <w:rPr>
          <w:rFonts w:ascii="Arial" w:eastAsia="MS Reference Sans Serif" w:hAnsi="Arial" w:cs="Arial"/>
          <w:color w:val="000000" w:themeColor="text1"/>
          <w:lang w:val="nl" w:bidi="ar"/>
        </w:rPr>
        <w:t xml:space="preserve">pabila </w:t>
      </w:r>
      <w:r w:rsidRPr="000C6D14">
        <w:rPr>
          <w:rFonts w:ascii="Arial" w:eastAsia="MS Reference Sans Serif" w:hAnsi="Arial" w:cs="Arial"/>
          <w:color w:val="000000" w:themeColor="text1"/>
          <w:lang w:val="id-ID" w:bidi="ar"/>
        </w:rPr>
        <w:t xml:space="preserve">belum melewati </w:t>
      </w:r>
      <w:proofErr w:type="spellStart"/>
      <w:r w:rsidR="0003638E" w:rsidRPr="000C6D14">
        <w:rPr>
          <w:rFonts w:ascii="Arial" w:eastAsia="MS Reference Sans Serif" w:hAnsi="Arial" w:cs="Arial"/>
          <w:color w:val="000000" w:themeColor="text1"/>
          <w:lang w:bidi="ar"/>
        </w:rPr>
        <w:t>jatuh</w:t>
      </w:r>
      <w:proofErr w:type="spellEnd"/>
      <w:r w:rsidR="0003638E"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tempo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siklus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r w:rsidRPr="000C6D14">
        <w:rPr>
          <w:rFonts w:ascii="Arial" w:eastAsia="MS Reference Sans Serif" w:hAnsi="Arial" w:cs="Arial"/>
          <w:color w:val="000000" w:themeColor="text1"/>
          <w:lang w:val="id-ID" w:bidi="ar"/>
        </w:rPr>
        <w:t xml:space="preserve">audit </w:t>
      </w:r>
      <w:r w:rsidR="0003638E" w:rsidRPr="000C6D14">
        <w:rPr>
          <w:rFonts w:ascii="Arial" w:eastAsia="MS Reference Sans Serif" w:hAnsi="Arial" w:cs="Arial"/>
          <w:i/>
          <w:iCs/>
          <w:color w:val="000000" w:themeColor="text1"/>
          <w:lang w:bidi="ar"/>
        </w:rPr>
        <w:t>surveillance</w:t>
      </w:r>
      <w:r w:rsidR="0003638E" w:rsidRPr="000C6D14">
        <w:rPr>
          <w:rFonts w:ascii="Arial" w:eastAsia="MS Reference Sans Serif" w:hAnsi="Arial" w:cs="Arial"/>
          <w:color w:val="000000" w:themeColor="text1"/>
          <w:lang w:val="id-ID" w:bidi="ar"/>
        </w:rPr>
        <w:t xml:space="preserve"> </w:t>
      </w:r>
      <w:proofErr w:type="spellStart"/>
      <w:r w:rsidR="0003638E" w:rsidRPr="000C6D14">
        <w:rPr>
          <w:rFonts w:ascii="Arial" w:eastAsia="MS Reference Sans Serif" w:hAnsi="Arial" w:cs="Arial"/>
          <w:color w:val="000000" w:themeColor="text1"/>
          <w:lang w:bidi="ar"/>
        </w:rPr>
        <w:t>atau</w:t>
      </w:r>
      <w:proofErr w:type="spellEnd"/>
      <w:r w:rsidR="0003638E" w:rsidRPr="000C6D14">
        <w:rPr>
          <w:rFonts w:ascii="Arial" w:eastAsia="MS Reference Sans Serif" w:hAnsi="Arial" w:cs="Arial"/>
          <w:color w:val="000000" w:themeColor="text1"/>
          <w:lang w:val="id-ID" w:bidi="ar"/>
        </w:rPr>
        <w:t xml:space="preserve"> </w:t>
      </w:r>
      <w:r w:rsidR="0003638E" w:rsidRPr="000C6D14">
        <w:rPr>
          <w:rFonts w:ascii="Arial" w:eastAsia="MS Reference Sans Serif" w:hAnsi="Arial" w:cs="Arial"/>
          <w:color w:val="000000" w:themeColor="text1"/>
          <w:lang w:bidi="ar"/>
        </w:rPr>
        <w:t>re</w:t>
      </w:r>
      <w:r w:rsidRPr="000C6D14">
        <w:rPr>
          <w:rFonts w:ascii="Arial" w:eastAsia="MS Reference Sans Serif" w:hAnsi="Arial" w:cs="Arial"/>
          <w:color w:val="000000" w:themeColor="text1"/>
          <w:lang w:val="id-ID" w:bidi="ar"/>
        </w:rPr>
        <w:t>sertifikasi</w:t>
      </w:r>
      <w:r w:rsidRPr="000C6D14">
        <w:rPr>
          <w:rFonts w:ascii="Arial" w:eastAsia="MS Reference Sans Serif" w:hAnsi="Arial" w:cs="Arial"/>
          <w:color w:val="000000" w:themeColor="text1"/>
          <w:lang w:val="nl" w:bidi="ar"/>
        </w:rPr>
        <w:t>, p</w:t>
      </w:r>
      <w:r w:rsidR="00CD781E" w:rsidRPr="000C6D14">
        <w:rPr>
          <w:rFonts w:ascii="Arial" w:eastAsia="MS Reference Sans Serif" w:hAnsi="Arial" w:cs="Arial"/>
          <w:color w:val="000000" w:themeColor="text1"/>
          <w:lang w:val="nl" w:bidi="ar"/>
        </w:rPr>
        <w:t xml:space="preserve">erluasan ruang lingkup sertifikat </w:t>
      </w:r>
      <w:r w:rsidR="000F5215" w:rsidRPr="000C6D14">
        <w:rPr>
          <w:rFonts w:ascii="Arial" w:eastAsia="MS Reference Sans Serif" w:hAnsi="Arial" w:cs="Arial"/>
          <w:color w:val="000000" w:themeColor="text1"/>
          <w:lang w:val="nl" w:bidi="ar"/>
        </w:rPr>
        <w:t>Klien</w:t>
      </w:r>
      <w:r w:rsidR="00CD781E" w:rsidRPr="000C6D14">
        <w:rPr>
          <w:rFonts w:ascii="Arial" w:eastAsia="MS Reference Sans Serif" w:hAnsi="Arial" w:cs="Arial"/>
          <w:color w:val="000000" w:themeColor="text1"/>
          <w:lang w:val="nl" w:bidi="ar"/>
        </w:rPr>
        <w:t xml:space="preserve"> dapat dilakukan cukup dengan pengambilan </w:t>
      </w:r>
      <w:proofErr w:type="spellStart"/>
      <w:r w:rsidR="00CD781E" w:rsidRPr="000C6D14">
        <w:rPr>
          <w:rFonts w:ascii="Arial" w:eastAsia="MS Reference Sans Serif" w:hAnsi="Arial" w:cs="Arial"/>
          <w:color w:val="000000" w:themeColor="text1"/>
          <w:lang w:bidi="ar"/>
        </w:rPr>
        <w:t>contoh</w:t>
      </w:r>
      <w:proofErr w:type="spellEnd"/>
      <w:r w:rsidR="00CD781E"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dan </w:t>
      </w:r>
      <w:proofErr w:type="spellStart"/>
      <w:r w:rsidR="00CD781E" w:rsidRPr="000C6D14">
        <w:rPr>
          <w:rFonts w:ascii="Arial" w:eastAsia="MS Reference Sans Serif" w:hAnsi="Arial" w:cs="Arial"/>
          <w:color w:val="000000" w:themeColor="text1"/>
          <w:lang w:bidi="ar"/>
        </w:rPr>
        <w:t>pengujian</w:t>
      </w:r>
      <w:proofErr w:type="spellEnd"/>
      <w:r w:rsidR="00CD781E"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r w:rsidR="00CD781E" w:rsidRPr="000C6D14">
        <w:rPr>
          <w:rFonts w:ascii="Arial" w:eastAsia="MS Reference Sans Serif" w:hAnsi="Arial" w:cs="Arial"/>
          <w:color w:val="000000" w:themeColor="text1"/>
          <w:lang w:val="nl" w:bidi="ar"/>
        </w:rPr>
        <w:t>produk yang diajukan perluasan SNI-nya</w:t>
      </w:r>
      <w:r w:rsidRPr="000C6D14">
        <w:rPr>
          <w:rFonts w:ascii="Arial" w:eastAsia="MS Reference Sans Serif" w:hAnsi="Arial" w:cs="Arial"/>
          <w:color w:val="000000" w:themeColor="text1"/>
          <w:lang w:val="nl" w:bidi="ar"/>
        </w:rPr>
        <w:t>.</w:t>
      </w:r>
    </w:p>
    <w:p w14:paraId="5A44AD27" w14:textId="607D5647" w:rsidR="009404B8" w:rsidRPr="000C6D14" w:rsidRDefault="009404B8" w:rsidP="009404B8">
      <w:pPr>
        <w:pStyle w:val="NormalWeb"/>
        <w:spacing w:before="120" w:beforeAutospacing="0" w:afterAutospacing="0" w:line="360" w:lineRule="auto"/>
        <w:ind w:left="532" w:hanging="532"/>
        <w:jc w:val="both"/>
        <w:rPr>
          <w:rFonts w:ascii="Arial" w:eastAsia="MS Reference Sans Serif" w:hAnsi="Arial" w:cs="Arial"/>
          <w:color w:val="000000" w:themeColor="text1"/>
          <w:lang w:val="nl"/>
        </w:rPr>
      </w:pPr>
      <w:r w:rsidRPr="000C6D14">
        <w:rPr>
          <w:rFonts w:ascii="Arial" w:eastAsia="MS Reference Sans Serif" w:hAnsi="Arial" w:cs="Arial"/>
          <w:color w:val="000000" w:themeColor="text1"/>
          <w:lang w:val="nl"/>
        </w:rPr>
        <w:t xml:space="preserve">4.4. </w:t>
      </w:r>
      <w:r w:rsidR="00760B0A">
        <w:rPr>
          <w:rFonts w:ascii="Arial" w:eastAsia="MS Reference Sans Serif" w:hAnsi="Arial" w:cs="Arial"/>
          <w:color w:val="000000" w:themeColor="text1"/>
          <w:lang w:val="nl" w:bidi="ar"/>
        </w:rPr>
        <w:t>Sub Koordinator</w:t>
      </w:r>
      <w:r w:rsidR="00760B0A" w:rsidRPr="000C6D14">
        <w:rPr>
          <w:rFonts w:ascii="Arial" w:eastAsia="MS Reference Sans Serif" w:hAnsi="Arial" w:cs="Arial"/>
          <w:color w:val="000000" w:themeColor="text1"/>
          <w:lang w:val="nl" w:bidi="ar"/>
        </w:rPr>
        <w:t xml:space="preserve"> </w:t>
      </w:r>
      <w:r w:rsidR="00CD781E" w:rsidRPr="000C6D14">
        <w:rPr>
          <w:rFonts w:ascii="Arial" w:eastAsia="MS Reference Sans Serif" w:hAnsi="Arial" w:cs="Arial"/>
          <w:color w:val="000000" w:themeColor="text1"/>
          <w:lang w:val="nl" w:bidi="ar"/>
        </w:rPr>
        <w:t xml:space="preserve">Sertifikasi menugaskan Koordinator PPC untuk mempersiapkan program pengambilan contoh dan pengujian produk. Jumlah dan jenis contoh yang harus diambil sesuai dengan ketentuan pengambilan contoh untuk </w:t>
      </w:r>
      <w:r w:rsidR="00CD781E" w:rsidRPr="000C6D14">
        <w:rPr>
          <w:rFonts w:ascii="Arial" w:eastAsia="MS Reference Sans Serif" w:hAnsi="Arial" w:cs="Arial"/>
          <w:i/>
          <w:iCs/>
          <w:color w:val="000000" w:themeColor="text1"/>
          <w:lang w:val="nl" w:bidi="ar"/>
        </w:rPr>
        <w:t>surveillance</w:t>
      </w:r>
      <w:r w:rsidR="00CD781E" w:rsidRPr="000C6D14">
        <w:rPr>
          <w:rFonts w:ascii="Arial" w:eastAsia="MS Reference Sans Serif" w:hAnsi="Arial" w:cs="Arial"/>
          <w:color w:val="000000" w:themeColor="text1"/>
          <w:lang w:val="nl" w:bidi="ar"/>
        </w:rPr>
        <w:t>.</w:t>
      </w:r>
    </w:p>
    <w:p w14:paraId="6F9E8FA2" w14:textId="09080A4B" w:rsidR="009404B8" w:rsidRPr="000C6D14" w:rsidRDefault="009404B8" w:rsidP="009404B8">
      <w:pPr>
        <w:pStyle w:val="NormalWeb"/>
        <w:spacing w:before="120" w:beforeAutospacing="0" w:afterAutospacing="0" w:line="360" w:lineRule="auto"/>
        <w:ind w:left="532" w:hanging="532"/>
        <w:jc w:val="both"/>
        <w:rPr>
          <w:rFonts w:ascii="Arial" w:eastAsia="MS Reference Sans Serif" w:hAnsi="Arial" w:cs="Arial"/>
          <w:color w:val="000000" w:themeColor="text1"/>
          <w:lang w:val="nl" w:bidi="ar"/>
        </w:rPr>
      </w:pPr>
      <w:r w:rsidRPr="000C6D14">
        <w:rPr>
          <w:rFonts w:ascii="Arial" w:eastAsia="MS Reference Sans Serif" w:hAnsi="Arial" w:cs="Arial"/>
          <w:color w:val="000000" w:themeColor="text1"/>
          <w:lang w:val="nl"/>
        </w:rPr>
        <w:t xml:space="preserve">4.5. </w:t>
      </w:r>
      <w:r w:rsidR="00CD781E" w:rsidRPr="000C6D14">
        <w:rPr>
          <w:rFonts w:ascii="Arial" w:eastAsia="MS Reference Sans Serif" w:hAnsi="Arial" w:cs="Arial"/>
          <w:color w:val="000000" w:themeColor="text1"/>
          <w:lang w:val="nl" w:bidi="ar"/>
        </w:rPr>
        <w:t xml:space="preserve">Ketua </w:t>
      </w:r>
      <w:r w:rsidR="00CD781E" w:rsidRPr="000C6D14">
        <w:rPr>
          <w:rFonts w:ascii="Arial" w:eastAsia="MS Reference Sans Serif" w:hAnsi="Arial" w:cs="Arial"/>
          <w:b/>
          <w:bCs/>
          <w:color w:val="000000" w:themeColor="text1"/>
          <w:lang w:val="nl" w:bidi="ar"/>
        </w:rPr>
        <w:t>LS-</w:t>
      </w:r>
      <w:r w:rsidR="00760B0A">
        <w:rPr>
          <w:rFonts w:ascii="Arial" w:eastAsia="MS Reference Sans Serif" w:hAnsi="Arial" w:cs="Arial"/>
          <w:b/>
          <w:bCs/>
          <w:color w:val="000000" w:themeColor="text1"/>
          <w:lang w:val="nl" w:bidi="ar"/>
        </w:rPr>
        <w:t>BBSPJIA</w:t>
      </w:r>
      <w:r w:rsidR="00CD781E" w:rsidRPr="000C6D14">
        <w:rPr>
          <w:rFonts w:ascii="Arial" w:eastAsia="MS Reference Sans Serif" w:hAnsi="Arial" w:cs="Arial"/>
          <w:color w:val="000000" w:themeColor="text1"/>
          <w:lang w:val="nl" w:bidi="ar"/>
        </w:rPr>
        <w:t xml:space="preserve"> atau </w:t>
      </w:r>
      <w:proofErr w:type="spellStart"/>
      <w:r w:rsidR="00760B0A">
        <w:rPr>
          <w:rFonts w:ascii="Arial" w:eastAsia="MS Reference Sans Serif" w:hAnsi="Arial" w:cs="Arial"/>
          <w:color w:val="000000" w:themeColor="text1"/>
          <w:lang w:bidi="ar"/>
        </w:rPr>
        <w:t>Koordinator</w:t>
      </w:r>
      <w:proofErr w:type="spellEnd"/>
      <w:r w:rsidR="00760B0A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="00760B0A">
        <w:rPr>
          <w:rFonts w:ascii="Arial" w:eastAsia="MS Reference Sans Serif" w:hAnsi="Arial" w:cs="Arial"/>
          <w:color w:val="000000" w:themeColor="text1"/>
          <w:lang w:bidi="ar"/>
        </w:rPr>
        <w:t>Standardisasi</w:t>
      </w:r>
      <w:proofErr w:type="spellEnd"/>
      <w:r w:rsidR="00760B0A">
        <w:rPr>
          <w:rFonts w:ascii="Arial" w:eastAsia="MS Reference Sans Serif" w:hAnsi="Arial" w:cs="Arial"/>
          <w:color w:val="000000" w:themeColor="text1"/>
          <w:lang w:bidi="ar"/>
        </w:rPr>
        <w:t xml:space="preserve"> dan </w:t>
      </w:r>
      <w:proofErr w:type="spellStart"/>
      <w:r w:rsidR="00760B0A">
        <w:rPr>
          <w:rFonts w:ascii="Arial" w:eastAsia="MS Reference Sans Serif" w:hAnsi="Arial" w:cs="Arial"/>
          <w:color w:val="000000" w:themeColor="text1"/>
          <w:lang w:bidi="ar"/>
        </w:rPr>
        <w:t>Sertifikasi</w:t>
      </w:r>
      <w:proofErr w:type="spellEnd"/>
      <w:r w:rsidR="00CD781E" w:rsidRPr="000C6D14">
        <w:rPr>
          <w:rFonts w:ascii="Arial" w:eastAsia="MS Reference Sans Serif" w:hAnsi="Arial" w:cs="Arial"/>
          <w:color w:val="000000" w:themeColor="text1"/>
          <w:lang w:val="nl" w:bidi="ar"/>
        </w:rPr>
        <w:t xml:space="preserve"> memberitahu </w:t>
      </w:r>
      <w:r w:rsidR="000F5215" w:rsidRPr="000C6D14">
        <w:rPr>
          <w:rFonts w:ascii="Arial" w:eastAsia="MS Reference Sans Serif" w:hAnsi="Arial" w:cs="Arial"/>
          <w:color w:val="000000" w:themeColor="text1"/>
          <w:lang w:val="nl" w:bidi="ar"/>
        </w:rPr>
        <w:t>Klien</w:t>
      </w:r>
      <w:r w:rsidR="00CD781E" w:rsidRPr="000C6D14">
        <w:rPr>
          <w:rFonts w:ascii="Arial" w:eastAsia="MS Reference Sans Serif" w:hAnsi="Arial" w:cs="Arial"/>
          <w:color w:val="000000" w:themeColor="text1"/>
          <w:lang w:val="nl" w:bidi="ar"/>
        </w:rPr>
        <w:t xml:space="preserve"> tentang pelaksanaan pengambilan contoh dan pengujian mutu produk menggunakan Formulir F</w:t>
      </w:r>
      <w:r w:rsidR="00723977" w:rsidRPr="000C6D14">
        <w:rPr>
          <w:rFonts w:ascii="Arial" w:eastAsia="MS Reference Sans Serif" w:hAnsi="Arial" w:cs="Arial"/>
          <w:color w:val="000000" w:themeColor="text1"/>
          <w:lang w:val="nl" w:bidi="ar"/>
        </w:rPr>
        <w:t>.</w:t>
      </w:r>
      <w:r w:rsidR="00CD781E" w:rsidRPr="000C6D14">
        <w:rPr>
          <w:rFonts w:ascii="Arial" w:eastAsia="MS Reference Sans Serif" w:hAnsi="Arial" w:cs="Arial"/>
          <w:color w:val="000000" w:themeColor="text1"/>
          <w:lang w:val="nl" w:bidi="ar"/>
        </w:rPr>
        <w:t>10.</w:t>
      </w:r>
    </w:p>
    <w:p w14:paraId="310F559B" w14:textId="5D49D020" w:rsidR="009404B8" w:rsidRPr="000C6D14" w:rsidRDefault="009404B8" w:rsidP="009404B8">
      <w:pPr>
        <w:pStyle w:val="NormalWeb"/>
        <w:spacing w:before="120" w:beforeAutospacing="0" w:afterAutospacing="0" w:line="360" w:lineRule="auto"/>
        <w:ind w:left="532" w:right="-29" w:hanging="532"/>
        <w:jc w:val="both"/>
        <w:rPr>
          <w:rFonts w:ascii="Arial" w:eastAsia="MS Reference Sans Serif" w:hAnsi="Arial" w:cs="Arial"/>
          <w:color w:val="000000" w:themeColor="text1"/>
          <w:lang w:val="nl" w:bidi="ar"/>
        </w:rPr>
      </w:pPr>
      <w:r w:rsidRPr="000C6D14">
        <w:rPr>
          <w:rFonts w:ascii="Arial" w:eastAsia="MS Reference Sans Serif" w:hAnsi="Arial" w:cs="Arial"/>
          <w:color w:val="000000" w:themeColor="text1"/>
          <w:lang w:val="nl" w:bidi="ar"/>
        </w:rPr>
        <w:lastRenderedPageBreak/>
        <w:t xml:space="preserve">4.6.  </w:t>
      </w:r>
      <w:r w:rsidR="00CD781E" w:rsidRPr="000C6D14">
        <w:rPr>
          <w:rFonts w:ascii="Arial" w:eastAsia="MS Reference Sans Serif" w:hAnsi="Arial" w:cs="Arial"/>
          <w:color w:val="000000" w:themeColor="text1"/>
          <w:lang w:val="nl" w:bidi="ar"/>
        </w:rPr>
        <w:t xml:space="preserve">Setelah Sertifikat Hasil Uji diterbitkan oleh laboratorium penguji dan memenuhi syarat SNI, </w:t>
      </w:r>
      <w:r w:rsidR="00760B0A">
        <w:rPr>
          <w:rFonts w:ascii="Arial" w:eastAsia="MS Reference Sans Serif" w:hAnsi="Arial" w:cs="Arial"/>
          <w:color w:val="000000" w:themeColor="text1"/>
          <w:lang w:val="nl" w:bidi="ar"/>
        </w:rPr>
        <w:t>Sub Koordinator</w:t>
      </w:r>
      <w:r w:rsidRPr="000C6D14">
        <w:rPr>
          <w:rFonts w:ascii="Arial" w:eastAsia="MS Reference Sans Serif" w:hAnsi="Arial" w:cs="Arial"/>
          <w:color w:val="000000" w:themeColor="text1"/>
          <w:lang w:val="nl" w:bidi="ar"/>
        </w:rPr>
        <w:t xml:space="preserve"> Sertifikasi meminta Tim Reviewer untuk melakukan proses kaji ulang (review) sesuai dengan Prosedur Review Laporan Audit, Pengujian Produk dan Penerbitan Sertifikat (CP 08).</w:t>
      </w:r>
    </w:p>
    <w:p w14:paraId="03C09DDB" w14:textId="752626B4" w:rsidR="00CD781E" w:rsidRPr="000C6D14" w:rsidRDefault="009404B8" w:rsidP="009404B8">
      <w:pPr>
        <w:pStyle w:val="NormalWeb"/>
        <w:spacing w:before="120" w:beforeAutospacing="0" w:afterAutospacing="0" w:line="360" w:lineRule="auto"/>
        <w:ind w:left="532" w:hanging="532"/>
        <w:jc w:val="both"/>
        <w:rPr>
          <w:rFonts w:ascii="Arial" w:eastAsia="MS Reference Sans Serif" w:hAnsi="Arial" w:cs="Arial"/>
          <w:color w:val="000000" w:themeColor="text1"/>
          <w:lang w:val="nl"/>
        </w:rPr>
      </w:pPr>
      <w:r w:rsidRPr="000C6D14">
        <w:rPr>
          <w:rFonts w:ascii="Arial" w:eastAsia="MS Reference Sans Serif" w:hAnsi="Arial" w:cs="Arial"/>
          <w:color w:val="000000" w:themeColor="text1"/>
          <w:lang w:val="nl" w:bidi="ar"/>
        </w:rPr>
        <w:t xml:space="preserve">4.7. Berdasarkan hasil kaji ulang (review) Tim Reviewer, </w:t>
      </w:r>
      <w:r w:rsidR="00760B0A">
        <w:rPr>
          <w:rFonts w:ascii="Arial" w:eastAsia="MS Reference Sans Serif" w:hAnsi="Arial" w:cs="Arial"/>
          <w:color w:val="000000" w:themeColor="text1"/>
          <w:lang w:val="nl" w:bidi="ar"/>
        </w:rPr>
        <w:t>Sub Koordinator</w:t>
      </w:r>
      <w:r w:rsidR="00760B0A" w:rsidRPr="000C6D14">
        <w:rPr>
          <w:rFonts w:ascii="Arial" w:eastAsia="MS Reference Sans Serif" w:hAnsi="Arial" w:cs="Arial"/>
          <w:color w:val="000000" w:themeColor="text1"/>
          <w:lang w:val="nl" w:bidi="ar"/>
        </w:rPr>
        <w:t xml:space="preserve"> </w:t>
      </w:r>
      <w:r w:rsidRPr="000C6D14">
        <w:rPr>
          <w:rFonts w:ascii="Arial" w:eastAsia="MS Reference Sans Serif" w:hAnsi="Arial" w:cs="Arial"/>
          <w:color w:val="000000" w:themeColor="text1"/>
          <w:lang w:val="nl" w:bidi="ar"/>
        </w:rPr>
        <w:t xml:space="preserve">Sertifikasi merekomendasikan kepada Ketua </w:t>
      </w:r>
      <w:r w:rsidRPr="000C6D14">
        <w:rPr>
          <w:rFonts w:ascii="Arial" w:eastAsia="MS Reference Sans Serif" w:hAnsi="Arial" w:cs="Arial"/>
          <w:b/>
          <w:bCs/>
          <w:color w:val="000000" w:themeColor="text1"/>
          <w:lang w:val="nl" w:bidi="ar"/>
        </w:rPr>
        <w:t>LS-</w:t>
      </w:r>
      <w:r w:rsidR="00760B0A">
        <w:rPr>
          <w:rFonts w:ascii="Arial" w:eastAsia="MS Reference Sans Serif" w:hAnsi="Arial" w:cs="Arial"/>
          <w:b/>
          <w:bCs/>
          <w:color w:val="000000" w:themeColor="text1"/>
          <w:lang w:val="nl" w:bidi="ar"/>
        </w:rPr>
        <w:t>BBSPJIA</w:t>
      </w:r>
      <w:r w:rsidRPr="000C6D14">
        <w:rPr>
          <w:rFonts w:ascii="Arial" w:eastAsia="MS Reference Sans Serif" w:hAnsi="Arial" w:cs="Arial"/>
          <w:color w:val="000000" w:themeColor="text1"/>
          <w:lang w:val="nl" w:bidi="ar"/>
        </w:rPr>
        <w:t xml:space="preserve"> untuk menerbitkan </w:t>
      </w:r>
      <w:r w:rsidR="00CD781E" w:rsidRPr="000C6D14">
        <w:rPr>
          <w:rFonts w:ascii="Arial" w:eastAsia="MS Reference Sans Serif" w:hAnsi="Arial" w:cs="Arial"/>
          <w:color w:val="000000" w:themeColor="text1"/>
          <w:lang w:val="nl" w:bidi="ar"/>
        </w:rPr>
        <w:t>Lampiran Sertifikat SPPT</w:t>
      </w:r>
      <w:r w:rsidR="00723977" w:rsidRPr="000C6D14">
        <w:rPr>
          <w:rFonts w:ascii="Arial" w:eastAsia="MS Reference Sans Serif" w:hAnsi="Arial" w:cs="Arial"/>
          <w:color w:val="000000" w:themeColor="text1"/>
          <w:lang w:val="nl" w:bidi="ar"/>
        </w:rPr>
        <w:t>-</w:t>
      </w:r>
      <w:r w:rsidR="00CD781E" w:rsidRPr="000C6D14">
        <w:rPr>
          <w:rFonts w:ascii="Arial" w:eastAsia="MS Reference Sans Serif" w:hAnsi="Arial" w:cs="Arial"/>
          <w:color w:val="000000" w:themeColor="text1"/>
          <w:lang w:val="nl" w:bidi="ar"/>
        </w:rPr>
        <w:t>SNI baru (gabungan ruang</w:t>
      </w:r>
      <w:r w:rsidR="00CD781E" w:rsidRPr="000C6D14">
        <w:rPr>
          <w:rFonts w:ascii="Arial" w:eastAsia="MS Reference Sans Serif" w:hAnsi="Arial" w:cs="Arial"/>
          <w:color w:val="000000" w:themeColor="text1"/>
          <w:lang w:val="id-ID" w:bidi="ar"/>
        </w:rPr>
        <w:t xml:space="preserve"> </w:t>
      </w:r>
      <w:r w:rsidR="00CD781E" w:rsidRPr="000C6D14">
        <w:rPr>
          <w:rFonts w:ascii="Arial" w:eastAsia="MS Reference Sans Serif" w:hAnsi="Arial" w:cs="Arial"/>
          <w:color w:val="000000" w:themeColor="text1"/>
          <w:lang w:val="nl" w:bidi="ar"/>
        </w:rPr>
        <w:t>lingkup sertifikat yang berlaku dan ruang</w:t>
      </w:r>
      <w:r w:rsidR="00723977" w:rsidRPr="000C6D14">
        <w:rPr>
          <w:rFonts w:ascii="Arial" w:eastAsia="MS Reference Sans Serif" w:hAnsi="Arial" w:cs="Arial"/>
          <w:color w:val="000000" w:themeColor="text1"/>
          <w:lang w:val="nl" w:bidi="ar"/>
        </w:rPr>
        <w:t xml:space="preserve"> </w:t>
      </w:r>
      <w:r w:rsidR="00CD781E" w:rsidRPr="000C6D14">
        <w:rPr>
          <w:rFonts w:ascii="Arial" w:eastAsia="MS Reference Sans Serif" w:hAnsi="Arial" w:cs="Arial"/>
          <w:color w:val="000000" w:themeColor="text1"/>
          <w:lang w:val="nl" w:bidi="ar"/>
        </w:rPr>
        <w:t>lingkup sertifikat perluasan).</w:t>
      </w:r>
      <w:r w:rsidR="00723977" w:rsidRPr="000C6D14">
        <w:rPr>
          <w:rFonts w:ascii="Arial" w:eastAsia="MS Reference Sans Serif" w:hAnsi="Arial" w:cs="Arial"/>
          <w:color w:val="000000" w:themeColor="text1"/>
          <w:lang w:val="nl" w:bidi="ar"/>
        </w:rPr>
        <w:t xml:space="preserve"> </w:t>
      </w:r>
      <w:r w:rsidR="00CD781E" w:rsidRPr="000C6D14">
        <w:rPr>
          <w:rFonts w:ascii="Arial" w:eastAsia="MS Reference Sans Serif" w:hAnsi="Arial" w:cs="Arial"/>
          <w:color w:val="000000" w:themeColor="text1"/>
          <w:lang w:val="nl" w:bidi="ar"/>
        </w:rPr>
        <w:t>Masa berlaku sertifikat mengikuti masa berlaku sertifikat yang diperluas.</w:t>
      </w:r>
    </w:p>
    <w:p w14:paraId="5EBE0DED" w14:textId="77777777" w:rsidR="00CD781E" w:rsidRPr="000C6D14" w:rsidRDefault="00CD781E" w:rsidP="00E86BCF">
      <w:pPr>
        <w:spacing w:before="120" w:line="360" w:lineRule="auto"/>
        <w:ind w:left="900"/>
        <w:jc w:val="both"/>
        <w:rPr>
          <w:rFonts w:ascii="Arial" w:eastAsia="MS Reference Sans Serif" w:hAnsi="Arial" w:cs="Arial"/>
          <w:color w:val="000000" w:themeColor="text1"/>
          <w:lang w:val="nl"/>
        </w:rPr>
      </w:pPr>
    </w:p>
    <w:p w14:paraId="3C2921BA" w14:textId="3D51716F" w:rsidR="00CD781E" w:rsidRPr="000C6D14" w:rsidRDefault="00CD781E" w:rsidP="00E86BCF">
      <w:pPr>
        <w:numPr>
          <w:ilvl w:val="0"/>
          <w:numId w:val="23"/>
        </w:numPr>
        <w:spacing w:before="120" w:line="360" w:lineRule="auto"/>
        <w:ind w:left="360"/>
        <w:jc w:val="both"/>
        <w:rPr>
          <w:rFonts w:ascii="Arial" w:eastAsia="MS Reference Sans Serif" w:hAnsi="Arial" w:cs="Arial"/>
          <w:b/>
          <w:color w:val="000000" w:themeColor="text1"/>
        </w:rPr>
      </w:pPr>
      <w:r w:rsidRPr="000C6D14">
        <w:rPr>
          <w:rFonts w:ascii="Arial" w:eastAsia="MS Reference Sans Serif" w:hAnsi="Arial" w:cs="Arial"/>
          <w:b/>
          <w:color w:val="000000" w:themeColor="text1"/>
          <w:lang w:eastAsia="zh-CN" w:bidi="ar"/>
        </w:rPr>
        <w:t>PENANGGUHAN DAN PENCABUTAN SERTIFIKAT SISTEM (ISO 9001, HACCP, ISO 22000), SPPT</w:t>
      </w:r>
      <w:r w:rsidR="00723977" w:rsidRPr="000C6D14">
        <w:rPr>
          <w:rFonts w:ascii="Arial" w:eastAsia="MS Reference Sans Serif" w:hAnsi="Arial" w:cs="Arial"/>
          <w:b/>
          <w:color w:val="000000" w:themeColor="text1"/>
          <w:lang w:eastAsia="zh-CN" w:bidi="ar"/>
        </w:rPr>
        <w:t>-</w:t>
      </w:r>
      <w:r w:rsidRPr="000C6D14">
        <w:rPr>
          <w:rFonts w:ascii="Arial" w:eastAsia="MS Reference Sans Serif" w:hAnsi="Arial" w:cs="Arial"/>
          <w:b/>
          <w:color w:val="000000" w:themeColor="text1"/>
          <w:lang w:eastAsia="zh-CN" w:bidi="ar"/>
        </w:rPr>
        <w:t>SNI, DAN SERTIFIKAT INDUSTRI HIJAU</w:t>
      </w:r>
    </w:p>
    <w:p w14:paraId="10FFB43D" w14:textId="5B4B55BE" w:rsidR="00CD781E" w:rsidRPr="000C6D14" w:rsidRDefault="00CD781E" w:rsidP="000F5215">
      <w:pPr>
        <w:pStyle w:val="NormalWeb"/>
        <w:numPr>
          <w:ilvl w:val="1"/>
          <w:numId w:val="31"/>
        </w:numPr>
        <w:spacing w:before="120" w:beforeAutospacing="0" w:afterAutospacing="0" w:line="360" w:lineRule="auto"/>
        <w:ind w:left="567" w:hanging="567"/>
        <w:jc w:val="both"/>
        <w:rPr>
          <w:rFonts w:ascii="Arial" w:eastAsia="MS Reference Sans Serif" w:hAnsi="Arial" w:cs="Arial"/>
          <w:color w:val="000000" w:themeColor="text1"/>
        </w:rPr>
      </w:pP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Apabila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="000F5215" w:rsidRPr="000C6D14">
        <w:rPr>
          <w:rFonts w:ascii="Arial" w:eastAsia="MS Reference Sans Serif" w:hAnsi="Arial" w:cs="Arial"/>
          <w:color w:val="000000" w:themeColor="text1"/>
          <w:lang w:bidi="ar"/>
        </w:rPr>
        <w:t>Klien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tidak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mengikuti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aturan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penggunaan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tanda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sertifikasi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seperti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yang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dijelaskan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dalam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r w:rsidRPr="000C6D14">
        <w:rPr>
          <w:rFonts w:ascii="Arial" w:eastAsia="MS Reference Sans Serif" w:hAnsi="Arial" w:cs="Arial"/>
          <w:bCs/>
          <w:color w:val="000000" w:themeColor="text1"/>
          <w:lang w:val="id-ID" w:bidi="ar"/>
        </w:rPr>
        <w:t>Prosedur H</w:t>
      </w:r>
      <w:r w:rsidRPr="000C6D14">
        <w:rPr>
          <w:rFonts w:ascii="Arial" w:eastAsia="MS Reference Sans Serif" w:hAnsi="Arial" w:cs="Arial"/>
          <w:bCs/>
          <w:color w:val="000000" w:themeColor="text1"/>
          <w:lang w:val="nl" w:bidi="ar"/>
        </w:rPr>
        <w:t xml:space="preserve">ak dan </w:t>
      </w:r>
      <w:r w:rsidRPr="000C6D14">
        <w:rPr>
          <w:rFonts w:ascii="Arial" w:eastAsia="MS Reference Sans Serif" w:hAnsi="Arial" w:cs="Arial"/>
          <w:bCs/>
          <w:color w:val="000000" w:themeColor="text1"/>
          <w:lang w:val="id-ID" w:bidi="ar"/>
        </w:rPr>
        <w:t>K</w:t>
      </w:r>
      <w:r w:rsidRPr="000C6D14">
        <w:rPr>
          <w:rFonts w:ascii="Arial" w:eastAsia="MS Reference Sans Serif" w:hAnsi="Arial" w:cs="Arial"/>
          <w:bCs/>
          <w:color w:val="000000" w:themeColor="text1"/>
          <w:lang w:val="nl" w:bidi="ar"/>
        </w:rPr>
        <w:t xml:space="preserve">ewajiban </w:t>
      </w:r>
      <w:r w:rsidR="000F5215" w:rsidRPr="000C6D14">
        <w:rPr>
          <w:rFonts w:ascii="Arial" w:eastAsia="MS Reference Sans Serif" w:hAnsi="Arial" w:cs="Arial"/>
          <w:bCs/>
          <w:color w:val="000000" w:themeColor="text1"/>
          <w:lang w:val="id-ID" w:bidi="ar"/>
        </w:rPr>
        <w:t>Klien</w:t>
      </w:r>
      <w:r w:rsidRPr="000C6D14">
        <w:rPr>
          <w:rFonts w:ascii="Arial" w:eastAsia="MS Reference Sans Serif" w:hAnsi="Arial" w:cs="Arial"/>
          <w:bCs/>
          <w:color w:val="000000" w:themeColor="text1"/>
          <w:lang w:val="id-ID" w:bidi="ar"/>
        </w:rPr>
        <w:t xml:space="preserve"> </w:t>
      </w:r>
      <w:r w:rsidRPr="000C6D14">
        <w:rPr>
          <w:rFonts w:ascii="Arial" w:eastAsia="MS Reference Sans Serif" w:hAnsi="Arial" w:cs="Arial"/>
          <w:bCs/>
          <w:color w:val="000000" w:themeColor="text1"/>
          <w:lang w:val="nl" w:bidi="ar"/>
        </w:rPr>
        <w:t xml:space="preserve">dan </w:t>
      </w:r>
      <w:r w:rsidRPr="000C6D14">
        <w:rPr>
          <w:rFonts w:ascii="Arial" w:eastAsia="MS Reference Sans Serif" w:hAnsi="Arial" w:cs="Arial"/>
          <w:bCs/>
          <w:color w:val="000000" w:themeColor="text1"/>
          <w:lang w:val="id-ID" w:bidi="ar"/>
        </w:rPr>
        <w:t>P</w:t>
      </w:r>
      <w:r w:rsidRPr="000C6D14">
        <w:rPr>
          <w:rFonts w:ascii="Arial" w:eastAsia="MS Reference Sans Serif" w:hAnsi="Arial" w:cs="Arial"/>
          <w:bCs/>
          <w:color w:val="000000" w:themeColor="text1"/>
          <w:lang w:val="nl" w:bidi="ar"/>
        </w:rPr>
        <w:t xml:space="preserve">enggunaan </w:t>
      </w:r>
      <w:r w:rsidRPr="000C6D14">
        <w:rPr>
          <w:rFonts w:ascii="Arial" w:eastAsia="MS Reference Sans Serif" w:hAnsi="Arial" w:cs="Arial"/>
          <w:bCs/>
          <w:color w:val="000000" w:themeColor="text1"/>
          <w:lang w:val="id-ID" w:bidi="ar"/>
        </w:rPr>
        <w:t>T</w:t>
      </w:r>
      <w:r w:rsidRPr="000C6D14">
        <w:rPr>
          <w:rFonts w:ascii="Arial" w:eastAsia="MS Reference Sans Serif" w:hAnsi="Arial" w:cs="Arial"/>
          <w:bCs/>
          <w:color w:val="000000" w:themeColor="text1"/>
          <w:lang w:val="nl" w:bidi="ar"/>
        </w:rPr>
        <w:t>anda Sertifikasi dan Tanda SNI</w:t>
      </w:r>
      <w:r w:rsidRPr="000C6D14">
        <w:rPr>
          <w:rFonts w:ascii="Arial" w:eastAsia="MS Reference Sans Serif" w:hAnsi="Arial" w:cs="Arial"/>
          <w:bCs/>
          <w:color w:val="000000" w:themeColor="text1"/>
          <w:lang w:val="id-ID" w:bidi="ar"/>
        </w:rPr>
        <w:t xml:space="preserve"> </w:t>
      </w:r>
      <w:r w:rsidRPr="000C6D14">
        <w:rPr>
          <w:rFonts w:ascii="Arial" w:eastAsia="MS Reference Sans Serif" w:hAnsi="Arial" w:cs="Arial"/>
          <w:bCs/>
          <w:color w:val="000000" w:themeColor="text1"/>
          <w:lang w:bidi="ar"/>
        </w:rPr>
        <w:t xml:space="preserve">(CP </w:t>
      </w:r>
      <w:r w:rsidRPr="000C6D14">
        <w:rPr>
          <w:rFonts w:ascii="Arial" w:eastAsia="MS Reference Sans Serif" w:hAnsi="Arial" w:cs="Arial"/>
          <w:bCs/>
          <w:color w:val="000000" w:themeColor="text1"/>
          <w:lang w:val="id-ID" w:bidi="ar"/>
        </w:rPr>
        <w:t>10</w:t>
      </w:r>
      <w:r w:rsidRPr="000C6D14">
        <w:rPr>
          <w:rFonts w:ascii="Arial" w:eastAsia="MS Reference Sans Serif" w:hAnsi="Arial" w:cs="Arial"/>
          <w:bCs/>
          <w:color w:val="000000" w:themeColor="text1"/>
          <w:lang w:bidi="ar"/>
        </w:rPr>
        <w:t xml:space="preserve">) </w:t>
      </w:r>
      <w:proofErr w:type="spellStart"/>
      <w:r w:rsidRPr="000C6D14">
        <w:rPr>
          <w:rFonts w:ascii="Arial" w:eastAsia="MS Reference Sans Serif" w:hAnsi="Arial" w:cs="Arial"/>
          <w:bCs/>
          <w:color w:val="000000" w:themeColor="text1"/>
          <w:lang w:bidi="ar"/>
        </w:rPr>
        <w:t>maka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: </w:t>
      </w:r>
    </w:p>
    <w:p w14:paraId="3CB24F91" w14:textId="3C33E0E5" w:rsidR="00CD781E" w:rsidRPr="000C6D14" w:rsidRDefault="00CD781E" w:rsidP="00E86BCF">
      <w:pPr>
        <w:pStyle w:val="NormalWeb"/>
        <w:numPr>
          <w:ilvl w:val="1"/>
          <w:numId w:val="25"/>
        </w:numPr>
        <w:tabs>
          <w:tab w:val="clear" w:pos="720"/>
          <w:tab w:val="left" w:pos="840"/>
        </w:tabs>
        <w:spacing w:before="120" w:beforeAutospacing="0" w:afterAutospacing="0" w:line="360" w:lineRule="auto"/>
        <w:ind w:left="840" w:hanging="280"/>
        <w:jc w:val="both"/>
        <w:rPr>
          <w:rFonts w:ascii="Arial" w:eastAsia="MS Reference Sans Serif" w:hAnsi="Arial" w:cs="Arial"/>
          <w:color w:val="000000" w:themeColor="text1"/>
        </w:rPr>
      </w:pPr>
      <w:proofErr w:type="spellStart"/>
      <w:r w:rsidRPr="000C6D14">
        <w:rPr>
          <w:rFonts w:ascii="Arial" w:eastAsia="MS Reference Sans Serif" w:hAnsi="Arial" w:cs="Arial"/>
          <w:bCs/>
          <w:color w:val="000000" w:themeColor="text1"/>
          <w:lang w:bidi="ar"/>
        </w:rPr>
        <w:t>Ketua</w:t>
      </w:r>
      <w:proofErr w:type="spellEnd"/>
      <w:r w:rsidR="000F5215" w:rsidRPr="000C6D14">
        <w:rPr>
          <w:rFonts w:ascii="Arial" w:eastAsia="MS Reference Sans Serif" w:hAnsi="Arial" w:cs="Arial"/>
          <w:b/>
          <w:color w:val="000000" w:themeColor="text1"/>
          <w:lang w:bidi="ar"/>
        </w:rPr>
        <w:t xml:space="preserve"> </w:t>
      </w:r>
      <w:r w:rsidRPr="000C6D14">
        <w:rPr>
          <w:rFonts w:ascii="Arial" w:eastAsia="MS Reference Sans Serif" w:hAnsi="Arial" w:cs="Arial"/>
          <w:b/>
          <w:color w:val="000000" w:themeColor="text1"/>
          <w:lang w:bidi="ar"/>
        </w:rPr>
        <w:t>LS-</w:t>
      </w:r>
      <w:r w:rsidR="00760B0A">
        <w:rPr>
          <w:rFonts w:ascii="Arial" w:eastAsia="MS Reference Sans Serif" w:hAnsi="Arial" w:cs="Arial"/>
          <w:b/>
          <w:color w:val="000000" w:themeColor="text1"/>
          <w:lang w:bidi="ar"/>
        </w:rPr>
        <w:t>BBSPJIA</w:t>
      </w:r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menginstruksikan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kepada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="000F5215" w:rsidRPr="000C6D14">
        <w:rPr>
          <w:rFonts w:ascii="Arial" w:eastAsia="MS Reference Sans Serif" w:hAnsi="Arial" w:cs="Arial"/>
          <w:color w:val="000000" w:themeColor="text1"/>
          <w:lang w:bidi="ar"/>
        </w:rPr>
        <w:t>Klien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untuk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memperbaiki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ketidaksesuaian</w:t>
      </w:r>
      <w:proofErr w:type="spellEnd"/>
      <w:r w:rsidR="000F5215"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="000F5215" w:rsidRPr="000C6D14">
        <w:rPr>
          <w:rFonts w:ascii="Arial" w:eastAsia="MS Reference Sans Serif" w:hAnsi="Arial" w:cs="Arial"/>
          <w:color w:val="000000" w:themeColor="text1"/>
          <w:lang w:bidi="ar"/>
        </w:rPr>
        <w:t>atau</w:t>
      </w:r>
      <w:proofErr w:type="spellEnd"/>
      <w:r w:rsidR="000F5215"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pelanggaran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,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dalam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batas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waktu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tertentu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>.</w:t>
      </w:r>
    </w:p>
    <w:p w14:paraId="1FA34B7D" w14:textId="2A493F20" w:rsidR="00CD781E" w:rsidRPr="000C6D14" w:rsidRDefault="00CD781E" w:rsidP="00E86BCF">
      <w:pPr>
        <w:pStyle w:val="NormalWeb"/>
        <w:numPr>
          <w:ilvl w:val="1"/>
          <w:numId w:val="25"/>
        </w:numPr>
        <w:tabs>
          <w:tab w:val="clear" w:pos="720"/>
          <w:tab w:val="left" w:pos="840"/>
        </w:tabs>
        <w:spacing w:before="120" w:beforeAutospacing="0" w:afterAutospacing="0" w:line="360" w:lineRule="auto"/>
        <w:ind w:left="840" w:hanging="280"/>
        <w:jc w:val="both"/>
        <w:rPr>
          <w:rFonts w:ascii="Arial" w:eastAsia="MS Reference Sans Serif" w:hAnsi="Arial" w:cs="Arial"/>
          <w:color w:val="000000" w:themeColor="text1"/>
        </w:rPr>
      </w:pPr>
      <w:proofErr w:type="spellStart"/>
      <w:r w:rsidRPr="000C6D14">
        <w:rPr>
          <w:rFonts w:ascii="Arial" w:eastAsia="MS Reference Sans Serif" w:hAnsi="Arial" w:cs="Arial"/>
          <w:bCs/>
          <w:color w:val="000000" w:themeColor="text1"/>
          <w:lang w:bidi="ar"/>
        </w:rPr>
        <w:t>Ketua</w:t>
      </w:r>
      <w:proofErr w:type="spellEnd"/>
      <w:r w:rsidRPr="000C6D14">
        <w:rPr>
          <w:rFonts w:ascii="Arial" w:eastAsia="MS Reference Sans Serif" w:hAnsi="Arial" w:cs="Arial"/>
          <w:bCs/>
          <w:color w:val="000000" w:themeColor="text1"/>
          <w:lang w:bidi="ar"/>
        </w:rPr>
        <w:t xml:space="preserve"> </w:t>
      </w:r>
      <w:r w:rsidRPr="000C6D14">
        <w:rPr>
          <w:rFonts w:ascii="Arial" w:eastAsia="MS Reference Sans Serif" w:hAnsi="Arial" w:cs="Arial"/>
          <w:b/>
          <w:color w:val="000000" w:themeColor="text1"/>
          <w:lang w:bidi="ar"/>
        </w:rPr>
        <w:t>LS-</w:t>
      </w:r>
      <w:r w:rsidR="00760B0A">
        <w:rPr>
          <w:rFonts w:ascii="Arial" w:eastAsia="MS Reference Sans Serif" w:hAnsi="Arial" w:cs="Arial"/>
          <w:b/>
          <w:color w:val="000000" w:themeColor="text1"/>
          <w:lang w:bidi="ar"/>
        </w:rPr>
        <w:t>BBSPJIA</w:t>
      </w:r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berkonsultasi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dengan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Dewan Pembina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untuk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memutuskan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apakah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tindakan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hukum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perlu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dilakukan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terhadap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="000F5215" w:rsidRPr="000C6D14">
        <w:rPr>
          <w:rFonts w:ascii="Arial" w:eastAsia="MS Reference Sans Serif" w:hAnsi="Arial" w:cs="Arial"/>
          <w:color w:val="000000" w:themeColor="text1"/>
          <w:lang w:bidi="ar"/>
        </w:rPr>
        <w:t>Klien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>.</w:t>
      </w:r>
    </w:p>
    <w:p w14:paraId="5693BDC5" w14:textId="1D0BE057" w:rsidR="00CD781E" w:rsidRPr="000C6D14" w:rsidRDefault="00CD781E" w:rsidP="00E86BCF">
      <w:pPr>
        <w:pStyle w:val="NormalWeb"/>
        <w:numPr>
          <w:ilvl w:val="1"/>
          <w:numId w:val="25"/>
        </w:numPr>
        <w:tabs>
          <w:tab w:val="clear" w:pos="720"/>
          <w:tab w:val="left" w:pos="840"/>
        </w:tabs>
        <w:spacing w:before="120" w:beforeAutospacing="0" w:afterAutospacing="0" w:line="360" w:lineRule="auto"/>
        <w:ind w:left="840" w:hanging="280"/>
        <w:jc w:val="both"/>
        <w:rPr>
          <w:rFonts w:ascii="Arial" w:eastAsia="MS Reference Sans Serif" w:hAnsi="Arial" w:cs="Arial"/>
          <w:color w:val="000000" w:themeColor="text1"/>
        </w:rPr>
      </w:pP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Bila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="000F5215" w:rsidRPr="000C6D14">
        <w:rPr>
          <w:rFonts w:ascii="Arial" w:eastAsia="MS Reference Sans Serif" w:hAnsi="Arial" w:cs="Arial"/>
          <w:color w:val="000000" w:themeColor="text1"/>
          <w:lang w:bidi="ar"/>
        </w:rPr>
        <w:t>Klien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tidak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dapat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memperbaiki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ketidaksesuaian</w:t>
      </w:r>
      <w:proofErr w:type="spellEnd"/>
      <w:r w:rsidR="000F5215"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="000F5215" w:rsidRPr="000C6D14">
        <w:rPr>
          <w:rFonts w:ascii="Arial" w:eastAsia="MS Reference Sans Serif" w:hAnsi="Arial" w:cs="Arial"/>
          <w:color w:val="000000" w:themeColor="text1"/>
          <w:lang w:bidi="ar"/>
        </w:rPr>
        <w:t>atau</w:t>
      </w:r>
      <w:proofErr w:type="spellEnd"/>
      <w:r w:rsidR="000F5215"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pelanggaran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dalam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batas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waktu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yang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telah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disepakati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, </w:t>
      </w:r>
      <w:proofErr w:type="spellStart"/>
      <w:r w:rsidRPr="000C6D14">
        <w:rPr>
          <w:rFonts w:ascii="Arial" w:eastAsia="MS Reference Sans Serif" w:hAnsi="Arial" w:cs="Arial"/>
          <w:bCs/>
          <w:color w:val="000000" w:themeColor="text1"/>
          <w:lang w:bidi="ar"/>
        </w:rPr>
        <w:t>Ketua</w:t>
      </w:r>
      <w:proofErr w:type="spellEnd"/>
      <w:r w:rsidRPr="000C6D14">
        <w:rPr>
          <w:rFonts w:ascii="Arial" w:eastAsia="MS Reference Sans Serif" w:hAnsi="Arial" w:cs="Arial"/>
          <w:b/>
          <w:color w:val="000000" w:themeColor="text1"/>
          <w:lang w:bidi="ar"/>
        </w:rPr>
        <w:t xml:space="preserve"> LS-</w:t>
      </w:r>
      <w:r w:rsidR="00760B0A">
        <w:rPr>
          <w:rFonts w:ascii="Arial" w:eastAsia="MS Reference Sans Serif" w:hAnsi="Arial" w:cs="Arial"/>
          <w:b/>
          <w:color w:val="000000" w:themeColor="text1"/>
          <w:lang w:bidi="ar"/>
        </w:rPr>
        <w:t>BBSPJIA</w:t>
      </w:r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harus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mencabut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Sertifikat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Kesesuaian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="000F5215" w:rsidRPr="000C6D14">
        <w:rPr>
          <w:rFonts w:ascii="Arial" w:eastAsia="MS Reference Sans Serif" w:hAnsi="Arial" w:cs="Arial"/>
          <w:color w:val="000000" w:themeColor="text1"/>
          <w:lang w:bidi="ar"/>
        </w:rPr>
        <w:lastRenderedPageBreak/>
        <w:t>Klien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dan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menginstruksikan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kepada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="000F5215" w:rsidRPr="000C6D14">
        <w:rPr>
          <w:rFonts w:ascii="Arial" w:eastAsia="MS Reference Sans Serif" w:hAnsi="Arial" w:cs="Arial"/>
          <w:color w:val="000000" w:themeColor="text1"/>
          <w:lang w:bidi="ar"/>
        </w:rPr>
        <w:t>Klien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untuk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segera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menghentikan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penggunaan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Tanda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Sertifikasi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r w:rsidRPr="000C6D14">
        <w:rPr>
          <w:rFonts w:ascii="Arial" w:eastAsia="MS Reference Sans Serif" w:hAnsi="Arial" w:cs="Arial"/>
          <w:b/>
          <w:color w:val="000000" w:themeColor="text1"/>
          <w:lang w:bidi="ar"/>
        </w:rPr>
        <w:t>LS-</w:t>
      </w:r>
      <w:r w:rsidR="00760B0A">
        <w:rPr>
          <w:rFonts w:ascii="Arial" w:eastAsia="MS Reference Sans Serif" w:hAnsi="Arial" w:cs="Arial"/>
          <w:b/>
          <w:color w:val="000000" w:themeColor="text1"/>
          <w:lang w:bidi="ar"/>
        </w:rPr>
        <w:t>BBSPJIA</w:t>
      </w:r>
      <w:r w:rsidRPr="000C6D14">
        <w:rPr>
          <w:rFonts w:ascii="Arial" w:eastAsia="MS Reference Sans Serif" w:hAnsi="Arial" w:cs="Arial"/>
          <w:color w:val="000000" w:themeColor="text1"/>
          <w:lang w:bidi="ar"/>
        </w:rPr>
        <w:t>.</w:t>
      </w:r>
    </w:p>
    <w:p w14:paraId="7CE413B7" w14:textId="6DAA5272" w:rsidR="00CD781E" w:rsidRPr="000C6D14" w:rsidRDefault="00CD781E" w:rsidP="000F5215">
      <w:pPr>
        <w:pStyle w:val="NormalWeb"/>
        <w:numPr>
          <w:ilvl w:val="1"/>
          <w:numId w:val="31"/>
        </w:numPr>
        <w:spacing w:before="120" w:beforeAutospacing="0" w:afterAutospacing="0" w:line="360" w:lineRule="auto"/>
        <w:ind w:left="567" w:hanging="567"/>
        <w:jc w:val="both"/>
        <w:rPr>
          <w:rFonts w:ascii="Arial" w:eastAsia="MS Reference Sans Serif" w:hAnsi="Arial" w:cs="Arial"/>
          <w:color w:val="000000" w:themeColor="text1"/>
        </w:rPr>
      </w:pP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Apabila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r w:rsidR="000F5215" w:rsidRPr="000C6D14">
        <w:rPr>
          <w:rFonts w:ascii="Arial" w:eastAsia="MS Reference Sans Serif" w:hAnsi="Arial" w:cs="Arial"/>
          <w:color w:val="000000" w:themeColor="text1"/>
          <w:lang w:val="id-ID" w:bidi="ar"/>
        </w:rPr>
        <w:t>Klien</w:t>
      </w:r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tidak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merespon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surat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pemberitahuan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audit </w:t>
      </w:r>
      <w:r w:rsidRPr="000C6D14">
        <w:rPr>
          <w:rFonts w:ascii="Arial" w:eastAsia="MS Reference Sans Serif" w:hAnsi="Arial" w:cs="Arial"/>
          <w:i/>
          <w:iCs/>
          <w:color w:val="000000" w:themeColor="text1"/>
          <w:lang w:bidi="ar"/>
        </w:rPr>
        <w:t>surveillance</w:t>
      </w:r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dalam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waktu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2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bulan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dari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jadwal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audit </w:t>
      </w:r>
      <w:r w:rsidRPr="000C6D14">
        <w:rPr>
          <w:rFonts w:ascii="Arial" w:eastAsia="MS Reference Sans Serif" w:hAnsi="Arial" w:cs="Arial"/>
          <w:i/>
          <w:iCs/>
          <w:color w:val="000000" w:themeColor="text1"/>
          <w:lang w:bidi="ar"/>
        </w:rPr>
        <w:t>surveillance</w:t>
      </w:r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yang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seharusnya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,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maka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>:</w:t>
      </w:r>
    </w:p>
    <w:p w14:paraId="54D55BED" w14:textId="77777777" w:rsidR="00CD781E" w:rsidRPr="000C6D14" w:rsidRDefault="00CD781E" w:rsidP="00E86BCF">
      <w:pPr>
        <w:pStyle w:val="NormalWeb"/>
        <w:numPr>
          <w:ilvl w:val="1"/>
          <w:numId w:val="26"/>
        </w:numPr>
        <w:tabs>
          <w:tab w:val="left" w:pos="720"/>
        </w:tabs>
        <w:spacing w:before="120" w:beforeAutospacing="0" w:afterAutospacing="0" w:line="360" w:lineRule="auto"/>
        <w:ind w:left="980"/>
        <w:jc w:val="both"/>
        <w:rPr>
          <w:rFonts w:ascii="Arial" w:eastAsia="MS Reference Sans Serif" w:hAnsi="Arial" w:cs="Arial"/>
          <w:color w:val="000000" w:themeColor="text1"/>
        </w:rPr>
      </w:pP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Diberikan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surat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peringatan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penangguhan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untuk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segera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menetapkan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waktu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kesiapan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audit </w:t>
      </w:r>
      <w:r w:rsidRPr="000C6D14">
        <w:rPr>
          <w:rFonts w:ascii="Arial" w:eastAsia="MS Reference Sans Serif" w:hAnsi="Arial" w:cs="Arial"/>
          <w:i/>
          <w:iCs/>
          <w:color w:val="000000" w:themeColor="text1"/>
          <w:lang w:bidi="ar"/>
        </w:rPr>
        <w:t>surveillance</w:t>
      </w:r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dalam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jangka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waktu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1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bulan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dari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terbitnya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surat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peringatan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. </w:t>
      </w:r>
    </w:p>
    <w:p w14:paraId="18346419" w14:textId="7CAB4371" w:rsidR="00CD781E" w:rsidRPr="000C6D14" w:rsidRDefault="00CD781E" w:rsidP="00E86BCF">
      <w:pPr>
        <w:pStyle w:val="NormalWeb"/>
        <w:numPr>
          <w:ilvl w:val="1"/>
          <w:numId w:val="26"/>
        </w:numPr>
        <w:tabs>
          <w:tab w:val="left" w:pos="720"/>
        </w:tabs>
        <w:spacing w:before="120" w:beforeAutospacing="0" w:afterAutospacing="0" w:line="360" w:lineRule="auto"/>
        <w:ind w:left="980"/>
        <w:jc w:val="both"/>
        <w:rPr>
          <w:rFonts w:ascii="Arial" w:eastAsia="MS Reference Sans Serif" w:hAnsi="Arial" w:cs="Arial"/>
          <w:color w:val="000000" w:themeColor="text1"/>
        </w:rPr>
      </w:pP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Bila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dalam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jangka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waktu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tersebut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masih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tidak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dapat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dilakukan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r w:rsidR="000F5215" w:rsidRPr="000C6D14">
        <w:rPr>
          <w:rFonts w:ascii="Arial" w:eastAsia="MS Reference Sans Serif" w:hAnsi="Arial" w:cs="Arial"/>
          <w:i/>
          <w:iCs/>
          <w:color w:val="000000" w:themeColor="text1"/>
          <w:lang w:bidi="ar"/>
        </w:rPr>
        <w:t>surveillance</w:t>
      </w:r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maka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Ketua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r w:rsidRPr="000C6D14">
        <w:rPr>
          <w:rFonts w:ascii="Arial" w:eastAsia="MS Reference Sans Serif" w:hAnsi="Arial" w:cs="Arial"/>
          <w:b/>
          <w:bCs/>
          <w:color w:val="000000" w:themeColor="text1"/>
          <w:lang w:bidi="ar"/>
        </w:rPr>
        <w:t>LS-</w:t>
      </w:r>
      <w:r w:rsidR="00760B0A">
        <w:rPr>
          <w:rFonts w:ascii="Arial" w:eastAsia="MS Reference Sans Serif" w:hAnsi="Arial" w:cs="Arial"/>
          <w:b/>
          <w:bCs/>
          <w:color w:val="000000" w:themeColor="text1"/>
          <w:lang w:bidi="ar"/>
        </w:rPr>
        <w:t>BBSPJIA</w:t>
      </w:r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menangguhkan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penggunaan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sertifikat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dan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menginstruksikan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="000F5215" w:rsidRPr="000C6D14">
        <w:rPr>
          <w:rFonts w:ascii="Arial" w:eastAsia="MS Reference Sans Serif" w:hAnsi="Arial" w:cs="Arial"/>
          <w:color w:val="000000" w:themeColor="text1"/>
          <w:lang w:bidi="ar"/>
        </w:rPr>
        <w:t>Klien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untuk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melakukan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r w:rsidR="000F5215" w:rsidRPr="000C6D14">
        <w:rPr>
          <w:rFonts w:ascii="Arial" w:eastAsia="MS Reference Sans Serif" w:hAnsi="Arial" w:cs="Arial"/>
          <w:i/>
          <w:iCs/>
          <w:color w:val="000000" w:themeColor="text1"/>
          <w:lang w:bidi="ar"/>
        </w:rPr>
        <w:t>surveillance</w:t>
      </w:r>
      <w:r w:rsidR="000F5215"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dalam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jangka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waktu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2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bulan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dari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terbitnya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surat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penangguhan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>.</w:t>
      </w:r>
    </w:p>
    <w:p w14:paraId="2CF0D41F" w14:textId="05D62A74" w:rsidR="00CD781E" w:rsidRPr="000C6D14" w:rsidRDefault="00CD781E" w:rsidP="00E86BCF">
      <w:pPr>
        <w:pStyle w:val="NormalWeb"/>
        <w:numPr>
          <w:ilvl w:val="1"/>
          <w:numId w:val="26"/>
        </w:numPr>
        <w:tabs>
          <w:tab w:val="left" w:pos="720"/>
        </w:tabs>
        <w:spacing w:before="120" w:beforeAutospacing="0" w:afterAutospacing="0" w:line="360" w:lineRule="auto"/>
        <w:ind w:left="980"/>
        <w:jc w:val="both"/>
        <w:rPr>
          <w:rFonts w:ascii="Arial" w:hAnsi="Arial" w:cs="Arial"/>
          <w:color w:val="000000" w:themeColor="text1"/>
        </w:rPr>
      </w:pP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Bila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dalam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jangka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waktu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tersebut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masih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tidak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dapat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dilakukan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r w:rsidR="000F5215" w:rsidRPr="000C6D14">
        <w:rPr>
          <w:rFonts w:ascii="Arial" w:eastAsia="MS Reference Sans Serif" w:hAnsi="Arial" w:cs="Arial"/>
          <w:i/>
          <w:iCs/>
          <w:color w:val="000000" w:themeColor="text1"/>
          <w:lang w:bidi="ar"/>
        </w:rPr>
        <w:t>surveillance</w:t>
      </w:r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,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maka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diterbitkan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surat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peringatan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pencabutan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untuk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segera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menetapkan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waktu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kesiapan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audit </w:t>
      </w:r>
      <w:r w:rsidR="000F5215" w:rsidRPr="000C6D14">
        <w:rPr>
          <w:rFonts w:ascii="Arial" w:eastAsia="MS Reference Sans Serif" w:hAnsi="Arial" w:cs="Arial"/>
          <w:i/>
          <w:iCs/>
          <w:color w:val="000000" w:themeColor="text1"/>
          <w:lang w:bidi="ar"/>
        </w:rPr>
        <w:t>surveillance</w:t>
      </w:r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dalam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jangka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waktu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1</w:t>
      </w:r>
      <w:r w:rsidRPr="000C6D14">
        <w:rPr>
          <w:rFonts w:ascii="Arial" w:eastAsia="Times New Roman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Times New Roman" w:hAnsi="Arial" w:cs="Arial"/>
          <w:color w:val="000000" w:themeColor="text1"/>
          <w:lang w:bidi="ar"/>
        </w:rPr>
        <w:t>bulan</w:t>
      </w:r>
      <w:proofErr w:type="spellEnd"/>
      <w:r w:rsidRPr="000C6D14">
        <w:rPr>
          <w:rFonts w:ascii="Arial" w:eastAsia="Times New Roman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Times New Roman" w:hAnsi="Arial" w:cs="Arial"/>
          <w:color w:val="000000" w:themeColor="text1"/>
          <w:lang w:bidi="ar"/>
        </w:rPr>
        <w:t>dari</w:t>
      </w:r>
      <w:proofErr w:type="spellEnd"/>
      <w:r w:rsidRPr="000C6D14">
        <w:rPr>
          <w:rFonts w:ascii="Arial" w:eastAsia="Times New Roman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Times New Roman" w:hAnsi="Arial" w:cs="Arial"/>
          <w:color w:val="000000" w:themeColor="text1"/>
          <w:lang w:bidi="ar"/>
        </w:rPr>
        <w:t>terbitnya</w:t>
      </w:r>
      <w:proofErr w:type="spellEnd"/>
      <w:r w:rsidRPr="000C6D14">
        <w:rPr>
          <w:rFonts w:ascii="Arial" w:eastAsia="Times New Roman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Times New Roman" w:hAnsi="Arial" w:cs="Arial"/>
          <w:color w:val="000000" w:themeColor="text1"/>
          <w:lang w:bidi="ar"/>
        </w:rPr>
        <w:t>surat</w:t>
      </w:r>
      <w:proofErr w:type="spellEnd"/>
      <w:r w:rsidRPr="000C6D14">
        <w:rPr>
          <w:rFonts w:ascii="Arial" w:eastAsia="Times New Roman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Times New Roman" w:hAnsi="Arial" w:cs="Arial"/>
          <w:color w:val="000000" w:themeColor="text1"/>
          <w:lang w:bidi="ar"/>
        </w:rPr>
        <w:t>peringatan</w:t>
      </w:r>
      <w:proofErr w:type="spellEnd"/>
      <w:r w:rsidRPr="000C6D14">
        <w:rPr>
          <w:rFonts w:ascii="Arial" w:eastAsia="Times New Roman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Times New Roman" w:hAnsi="Arial" w:cs="Arial"/>
          <w:color w:val="000000" w:themeColor="text1"/>
          <w:lang w:bidi="ar"/>
        </w:rPr>
        <w:t>pencabutan</w:t>
      </w:r>
      <w:proofErr w:type="spellEnd"/>
      <w:r w:rsidRPr="000C6D14">
        <w:rPr>
          <w:rFonts w:ascii="Arial" w:eastAsia="Times New Roman" w:hAnsi="Arial" w:cs="Arial"/>
          <w:color w:val="000000" w:themeColor="text1"/>
          <w:lang w:bidi="ar"/>
        </w:rPr>
        <w:t xml:space="preserve">. </w:t>
      </w:r>
    </w:p>
    <w:p w14:paraId="2E067637" w14:textId="5A3BB5E4" w:rsidR="00CD781E" w:rsidRPr="000C6D14" w:rsidRDefault="00CD781E" w:rsidP="00E86BCF">
      <w:pPr>
        <w:pStyle w:val="NormalWeb"/>
        <w:numPr>
          <w:ilvl w:val="1"/>
          <w:numId w:val="26"/>
        </w:numPr>
        <w:tabs>
          <w:tab w:val="left" w:pos="720"/>
        </w:tabs>
        <w:spacing w:before="120" w:beforeAutospacing="0" w:afterAutospacing="0" w:line="360" w:lineRule="auto"/>
        <w:ind w:left="980"/>
        <w:jc w:val="both"/>
        <w:rPr>
          <w:rFonts w:ascii="Arial" w:eastAsia="MS Reference Sans Serif" w:hAnsi="Arial" w:cs="Arial"/>
          <w:b/>
          <w:iCs/>
          <w:color w:val="000000" w:themeColor="text1"/>
        </w:rPr>
      </w:pP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Bila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="000F5215"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Klien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tidak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dapat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dilakukan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="000F5215" w:rsidRPr="000C6D14">
        <w:rPr>
          <w:rFonts w:ascii="Arial" w:eastAsia="MS Reference Sans Serif" w:hAnsi="Arial" w:cs="Arial"/>
          <w:i/>
          <w:color w:val="000000" w:themeColor="text1"/>
          <w:lang w:bidi="ar"/>
        </w:rPr>
        <w:t>survaillence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dalam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jangka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waktu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yang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telah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disepakati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di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atas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,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maka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Ketua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r w:rsidRPr="000C6D14">
        <w:rPr>
          <w:rFonts w:ascii="Arial" w:eastAsia="MS Reference Sans Serif" w:hAnsi="Arial" w:cs="Arial"/>
          <w:b/>
          <w:bCs/>
          <w:iCs/>
          <w:color w:val="000000" w:themeColor="text1"/>
          <w:lang w:bidi="ar"/>
        </w:rPr>
        <w:t>LS</w:t>
      </w:r>
      <w:r w:rsidR="000F5215" w:rsidRPr="000C6D14">
        <w:rPr>
          <w:rFonts w:ascii="Arial" w:eastAsia="MS Reference Sans Serif" w:hAnsi="Arial" w:cs="Arial"/>
          <w:b/>
          <w:bCs/>
          <w:iCs/>
          <w:color w:val="000000" w:themeColor="text1"/>
          <w:lang w:bidi="ar"/>
        </w:rPr>
        <w:t>-</w:t>
      </w:r>
      <w:r w:rsidR="00760B0A">
        <w:rPr>
          <w:rFonts w:ascii="Arial" w:eastAsia="MS Reference Sans Serif" w:hAnsi="Arial" w:cs="Arial"/>
          <w:b/>
          <w:bCs/>
          <w:iCs/>
          <w:color w:val="000000" w:themeColor="text1"/>
          <w:lang w:bidi="ar"/>
        </w:rPr>
        <w:t>BBSPJIA</w:t>
      </w:r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mencabut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sertifikat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="000F5215"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Klien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(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kesesuaian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sistem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, SPPT SNI,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atau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industri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hijau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) dan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menginstruksikan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="000F5215"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Klien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untuk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menghentikan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penggunaan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Tanda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Sertifikasi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yang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diterbitkan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r w:rsidR="000F5215" w:rsidRPr="000C6D14">
        <w:rPr>
          <w:rFonts w:ascii="Arial" w:eastAsia="MS Reference Sans Serif" w:hAnsi="Arial" w:cs="Arial"/>
          <w:b/>
          <w:bCs/>
          <w:iCs/>
          <w:color w:val="000000" w:themeColor="text1"/>
          <w:lang w:bidi="ar"/>
        </w:rPr>
        <w:t>LS-</w:t>
      </w:r>
      <w:r w:rsidR="00760B0A">
        <w:rPr>
          <w:rFonts w:ascii="Arial" w:eastAsia="MS Reference Sans Serif" w:hAnsi="Arial" w:cs="Arial"/>
          <w:b/>
          <w:bCs/>
          <w:iCs/>
          <w:color w:val="000000" w:themeColor="text1"/>
          <w:lang w:bidi="ar"/>
        </w:rPr>
        <w:t>BBSPJIA</w:t>
      </w:r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. Nama </w:t>
      </w:r>
      <w:proofErr w:type="spellStart"/>
      <w:r w:rsidR="000F5215"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Klien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dihapus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dari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daftar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perusahaan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yang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disertifikasi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oleh </w:t>
      </w:r>
      <w:r w:rsidR="000F5215" w:rsidRPr="000C6D14">
        <w:rPr>
          <w:rFonts w:ascii="Arial" w:eastAsia="MS Reference Sans Serif" w:hAnsi="Arial" w:cs="Arial"/>
          <w:b/>
          <w:bCs/>
          <w:iCs/>
          <w:color w:val="000000" w:themeColor="text1"/>
          <w:lang w:bidi="ar"/>
        </w:rPr>
        <w:t>LS-</w:t>
      </w:r>
      <w:r w:rsidR="00760B0A">
        <w:rPr>
          <w:rFonts w:ascii="Arial" w:eastAsia="MS Reference Sans Serif" w:hAnsi="Arial" w:cs="Arial"/>
          <w:b/>
          <w:bCs/>
          <w:iCs/>
          <w:color w:val="000000" w:themeColor="text1"/>
          <w:lang w:bidi="ar"/>
        </w:rPr>
        <w:t>BBSPJIA</w:t>
      </w:r>
      <w:r w:rsidR="000F5215"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.</w:t>
      </w:r>
    </w:p>
    <w:p w14:paraId="48F1E45C" w14:textId="6FD55EFB" w:rsidR="00CD781E" w:rsidRPr="000C6D14" w:rsidRDefault="00CD781E" w:rsidP="00E86BCF">
      <w:pPr>
        <w:pStyle w:val="NormalWeb"/>
        <w:numPr>
          <w:ilvl w:val="1"/>
          <w:numId w:val="26"/>
        </w:numPr>
        <w:tabs>
          <w:tab w:val="left" w:pos="720"/>
        </w:tabs>
        <w:spacing w:before="120" w:beforeAutospacing="0" w:afterAutospacing="0" w:line="360" w:lineRule="auto"/>
        <w:ind w:left="980"/>
        <w:jc w:val="both"/>
        <w:rPr>
          <w:rFonts w:ascii="Arial" w:eastAsia="MS Reference Sans Serif" w:hAnsi="Arial" w:cs="Arial"/>
          <w:b/>
          <w:iCs/>
          <w:color w:val="000000" w:themeColor="text1"/>
        </w:rPr>
      </w:pPr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Pada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kondisi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="000F5215" w:rsidRPr="000C6D14">
        <w:rPr>
          <w:rFonts w:ascii="Arial" w:eastAsia="MS Reference Sans Serif" w:hAnsi="Arial" w:cs="Arial"/>
          <w:i/>
          <w:color w:val="000000" w:themeColor="text1"/>
          <w:lang w:bidi="ar"/>
        </w:rPr>
        <w:t>survaillence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tidak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dapat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dilakukan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karena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="000F5215"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Klien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sedang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tidak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berproduksi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atau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tidak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melakukan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impor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produk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,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maka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batas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waktu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penangguhan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sampai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dengan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perusahaan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melakukan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produksi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atau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impor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produk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kembali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.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Pemberlakuan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kembali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sertifikat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akan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dilakukan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setelah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="000F5215" w:rsidRPr="000C6D14">
        <w:rPr>
          <w:rFonts w:ascii="Arial" w:eastAsia="MS Reference Sans Serif" w:hAnsi="Arial" w:cs="Arial"/>
          <w:i/>
          <w:color w:val="000000" w:themeColor="text1"/>
          <w:lang w:bidi="ar"/>
        </w:rPr>
        <w:t>survaillence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dilakukan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.</w:t>
      </w:r>
    </w:p>
    <w:p w14:paraId="02D28919" w14:textId="7342E434" w:rsidR="00CD781E" w:rsidRPr="000C6D14" w:rsidRDefault="00CD781E" w:rsidP="000F5215">
      <w:pPr>
        <w:pStyle w:val="NormalWeb"/>
        <w:numPr>
          <w:ilvl w:val="1"/>
          <w:numId w:val="31"/>
        </w:numPr>
        <w:spacing w:before="120" w:beforeAutospacing="0" w:afterAutospacing="0" w:line="360" w:lineRule="auto"/>
        <w:ind w:left="567" w:hanging="567"/>
        <w:jc w:val="both"/>
        <w:rPr>
          <w:rFonts w:ascii="Arial" w:eastAsia="MS Reference Sans Serif" w:hAnsi="Arial" w:cs="Arial"/>
          <w:color w:val="000000" w:themeColor="text1"/>
        </w:rPr>
      </w:pP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lastRenderedPageBreak/>
        <w:t>Bila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diterbitkan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ketidaksesuaian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“major”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selama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pelaksanaan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pengawasan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maka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>:</w:t>
      </w:r>
    </w:p>
    <w:p w14:paraId="61E2383B" w14:textId="0DA14A84" w:rsidR="00CD781E" w:rsidRPr="000C6D14" w:rsidRDefault="000F5215" w:rsidP="00E86BCF">
      <w:pPr>
        <w:pStyle w:val="NormalWeb"/>
        <w:numPr>
          <w:ilvl w:val="1"/>
          <w:numId w:val="26"/>
        </w:numPr>
        <w:tabs>
          <w:tab w:val="left" w:pos="720"/>
        </w:tabs>
        <w:spacing w:before="120" w:beforeAutospacing="0" w:afterAutospacing="0" w:line="360" w:lineRule="auto"/>
        <w:ind w:left="980"/>
        <w:jc w:val="both"/>
        <w:rPr>
          <w:rFonts w:ascii="Arial" w:eastAsia="MS Reference Sans Serif" w:hAnsi="Arial" w:cs="Arial"/>
          <w:color w:val="000000" w:themeColor="text1"/>
        </w:rPr>
      </w:pP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Klien</w:t>
      </w:r>
      <w:proofErr w:type="spellEnd"/>
      <w:r w:rsidR="00CD781E"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="00CD781E" w:rsidRPr="000C6D14">
        <w:rPr>
          <w:rFonts w:ascii="Arial" w:eastAsia="MS Reference Sans Serif" w:hAnsi="Arial" w:cs="Arial"/>
          <w:color w:val="000000" w:themeColor="text1"/>
          <w:lang w:bidi="ar"/>
        </w:rPr>
        <w:t>diberikan</w:t>
      </w:r>
      <w:proofErr w:type="spellEnd"/>
      <w:r w:rsidR="00CD781E"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="00CD781E" w:rsidRPr="000C6D14">
        <w:rPr>
          <w:rFonts w:ascii="Arial" w:eastAsia="MS Reference Sans Serif" w:hAnsi="Arial" w:cs="Arial"/>
          <w:color w:val="000000" w:themeColor="text1"/>
          <w:lang w:bidi="ar"/>
        </w:rPr>
        <w:t>waktu</w:t>
      </w:r>
      <w:proofErr w:type="spellEnd"/>
      <w:r w:rsidR="00CD781E"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="00CD781E" w:rsidRPr="000C6D14">
        <w:rPr>
          <w:rFonts w:ascii="Arial" w:eastAsia="MS Reference Sans Serif" w:hAnsi="Arial" w:cs="Arial"/>
          <w:color w:val="000000" w:themeColor="text1"/>
          <w:lang w:bidi="ar"/>
        </w:rPr>
        <w:t>untuk</w:t>
      </w:r>
      <w:proofErr w:type="spellEnd"/>
      <w:r w:rsidR="00CD781E"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="00CD781E" w:rsidRPr="000C6D14">
        <w:rPr>
          <w:rFonts w:ascii="Arial" w:eastAsia="MS Reference Sans Serif" w:hAnsi="Arial" w:cs="Arial"/>
          <w:color w:val="000000" w:themeColor="text1"/>
          <w:lang w:bidi="ar"/>
        </w:rPr>
        <w:t>melakukan</w:t>
      </w:r>
      <w:proofErr w:type="spellEnd"/>
      <w:r w:rsidR="00CD781E"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="00CD781E" w:rsidRPr="000C6D14">
        <w:rPr>
          <w:rFonts w:ascii="Arial" w:eastAsia="MS Reference Sans Serif" w:hAnsi="Arial" w:cs="Arial"/>
          <w:color w:val="000000" w:themeColor="text1"/>
          <w:lang w:bidi="ar"/>
        </w:rPr>
        <w:t>tindakan</w:t>
      </w:r>
      <w:proofErr w:type="spellEnd"/>
      <w:r w:rsidR="00CD781E"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="00CD781E" w:rsidRPr="000C6D14">
        <w:rPr>
          <w:rFonts w:ascii="Arial" w:eastAsia="MS Reference Sans Serif" w:hAnsi="Arial" w:cs="Arial"/>
          <w:color w:val="000000" w:themeColor="text1"/>
          <w:lang w:bidi="ar"/>
        </w:rPr>
        <w:t>korektif</w:t>
      </w:r>
      <w:proofErr w:type="spellEnd"/>
      <w:r w:rsidR="00CD781E"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="00CD781E" w:rsidRPr="000C6D14">
        <w:rPr>
          <w:rFonts w:ascii="Arial" w:eastAsia="MS Reference Sans Serif" w:hAnsi="Arial" w:cs="Arial"/>
          <w:color w:val="000000" w:themeColor="text1"/>
          <w:lang w:bidi="ar"/>
        </w:rPr>
        <w:t>dalam</w:t>
      </w:r>
      <w:proofErr w:type="spellEnd"/>
      <w:r w:rsidR="00CD781E"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="00CD781E" w:rsidRPr="000C6D14">
        <w:rPr>
          <w:rFonts w:ascii="Arial" w:eastAsia="MS Reference Sans Serif" w:hAnsi="Arial" w:cs="Arial"/>
          <w:color w:val="000000" w:themeColor="text1"/>
          <w:lang w:bidi="ar"/>
        </w:rPr>
        <w:t>jangka</w:t>
      </w:r>
      <w:proofErr w:type="spellEnd"/>
      <w:r w:rsidR="00CD781E"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="00CD781E" w:rsidRPr="000C6D14">
        <w:rPr>
          <w:rFonts w:ascii="Arial" w:eastAsia="MS Reference Sans Serif" w:hAnsi="Arial" w:cs="Arial"/>
          <w:color w:val="000000" w:themeColor="text1"/>
          <w:lang w:bidi="ar"/>
        </w:rPr>
        <w:t>waktu</w:t>
      </w:r>
      <w:proofErr w:type="spellEnd"/>
      <w:r w:rsidR="00CD781E"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="00CD781E" w:rsidRPr="000C6D14">
        <w:rPr>
          <w:rFonts w:ascii="Arial" w:eastAsia="MS Reference Sans Serif" w:hAnsi="Arial" w:cs="Arial"/>
          <w:color w:val="000000" w:themeColor="text1"/>
          <w:lang w:bidi="ar"/>
        </w:rPr>
        <w:t>maksimum</w:t>
      </w:r>
      <w:proofErr w:type="spellEnd"/>
      <w:r w:rsidR="00CD781E"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2 </w:t>
      </w:r>
      <w:proofErr w:type="spellStart"/>
      <w:r w:rsidR="00CD781E" w:rsidRPr="000C6D14">
        <w:rPr>
          <w:rFonts w:ascii="Arial" w:eastAsia="MS Reference Sans Serif" w:hAnsi="Arial" w:cs="Arial"/>
          <w:color w:val="000000" w:themeColor="text1"/>
          <w:lang w:bidi="ar"/>
        </w:rPr>
        <w:t>bulan</w:t>
      </w:r>
      <w:proofErr w:type="spellEnd"/>
      <w:r w:rsidR="00CD781E"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sejak </w:t>
      </w:r>
      <w:proofErr w:type="spellStart"/>
      <w:r w:rsidR="00CD781E" w:rsidRPr="000C6D14">
        <w:rPr>
          <w:rFonts w:ascii="Arial" w:eastAsia="MS Reference Sans Serif" w:hAnsi="Arial" w:cs="Arial"/>
          <w:color w:val="000000" w:themeColor="text1"/>
          <w:lang w:bidi="ar"/>
        </w:rPr>
        <w:t>laporan</w:t>
      </w:r>
      <w:proofErr w:type="spellEnd"/>
      <w:r w:rsidR="00CD781E"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="00CD781E" w:rsidRPr="000C6D14">
        <w:rPr>
          <w:rFonts w:ascii="Arial" w:eastAsia="MS Reference Sans Serif" w:hAnsi="Arial" w:cs="Arial"/>
          <w:color w:val="000000" w:themeColor="text1"/>
          <w:lang w:bidi="ar"/>
        </w:rPr>
        <w:t>ketidaksesuaian</w:t>
      </w:r>
      <w:proofErr w:type="spellEnd"/>
      <w:r w:rsidR="00CD781E"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="00CD781E" w:rsidRPr="000C6D14">
        <w:rPr>
          <w:rFonts w:ascii="Arial" w:eastAsia="MS Reference Sans Serif" w:hAnsi="Arial" w:cs="Arial"/>
          <w:color w:val="000000" w:themeColor="text1"/>
          <w:lang w:bidi="ar"/>
        </w:rPr>
        <w:t>diterbitkan</w:t>
      </w:r>
      <w:proofErr w:type="spellEnd"/>
      <w:r w:rsidR="00CD781E" w:rsidRPr="000C6D14">
        <w:rPr>
          <w:rFonts w:ascii="Arial" w:eastAsia="MS Reference Sans Serif" w:hAnsi="Arial" w:cs="Arial"/>
          <w:color w:val="000000" w:themeColor="text1"/>
          <w:lang w:bidi="ar"/>
        </w:rPr>
        <w:t>.</w:t>
      </w:r>
    </w:p>
    <w:p w14:paraId="3E941976" w14:textId="33BBAB85" w:rsidR="00CD781E" w:rsidRPr="000C6D14" w:rsidRDefault="00CD781E" w:rsidP="00E86BCF">
      <w:pPr>
        <w:pStyle w:val="NormalWeb"/>
        <w:numPr>
          <w:ilvl w:val="1"/>
          <w:numId w:val="26"/>
        </w:numPr>
        <w:tabs>
          <w:tab w:val="left" w:pos="720"/>
        </w:tabs>
        <w:spacing w:before="120" w:beforeAutospacing="0" w:afterAutospacing="0" w:line="360" w:lineRule="auto"/>
        <w:ind w:left="980"/>
        <w:jc w:val="both"/>
        <w:rPr>
          <w:rFonts w:ascii="Arial" w:eastAsia="MS Reference Sans Serif" w:hAnsi="Arial" w:cs="Arial"/>
          <w:iCs/>
          <w:color w:val="000000" w:themeColor="text1"/>
        </w:rPr>
      </w:pP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Bila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dalam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jangka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waktu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tersebut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ketidaksesuaian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tidak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diperbaiki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maka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Ketua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r w:rsidRPr="000C6D14">
        <w:rPr>
          <w:rFonts w:ascii="Arial" w:eastAsia="MS Reference Sans Serif" w:hAnsi="Arial" w:cs="Arial"/>
          <w:b/>
          <w:bCs/>
          <w:color w:val="000000" w:themeColor="text1"/>
          <w:lang w:bidi="ar"/>
        </w:rPr>
        <w:t>LS</w:t>
      </w:r>
      <w:r w:rsidR="000F5215" w:rsidRPr="000C6D14">
        <w:rPr>
          <w:rFonts w:ascii="Arial" w:eastAsia="MS Reference Sans Serif" w:hAnsi="Arial" w:cs="Arial"/>
          <w:b/>
          <w:bCs/>
          <w:color w:val="000000" w:themeColor="text1"/>
          <w:lang w:bidi="ar"/>
        </w:rPr>
        <w:t>-</w:t>
      </w:r>
      <w:r w:rsidR="00760B0A">
        <w:rPr>
          <w:rFonts w:ascii="Arial" w:eastAsia="MS Reference Sans Serif" w:hAnsi="Arial" w:cs="Arial"/>
          <w:b/>
          <w:bCs/>
          <w:color w:val="000000" w:themeColor="text1"/>
          <w:lang w:bidi="ar"/>
        </w:rPr>
        <w:t>BBSPJIA</w:t>
      </w:r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memberi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surat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peringatan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penangguhan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untuk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segera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menindaklanjuti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secara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efektif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dalam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jangka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1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bulan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.</w:t>
      </w:r>
      <w:r w:rsidR="000F5215"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Jika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masih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belum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dapat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diselesaikan</w:t>
      </w:r>
      <w:proofErr w:type="spellEnd"/>
      <w:r w:rsidR="000F5215"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,</w:t>
      </w:r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Ketua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r w:rsidRPr="000C6D14">
        <w:rPr>
          <w:rFonts w:ascii="Arial" w:eastAsia="MS Reference Sans Serif" w:hAnsi="Arial" w:cs="Arial"/>
          <w:b/>
          <w:bCs/>
          <w:color w:val="000000" w:themeColor="text1"/>
          <w:lang w:bidi="ar"/>
        </w:rPr>
        <w:t>LS</w:t>
      </w:r>
      <w:r w:rsidR="000F5215" w:rsidRPr="000C6D14">
        <w:rPr>
          <w:rFonts w:ascii="Arial" w:eastAsia="MS Reference Sans Serif" w:hAnsi="Arial" w:cs="Arial"/>
          <w:b/>
          <w:bCs/>
          <w:color w:val="000000" w:themeColor="text1"/>
          <w:lang w:bidi="ar"/>
        </w:rPr>
        <w:t>-</w:t>
      </w:r>
      <w:r w:rsidR="00760B0A">
        <w:rPr>
          <w:rFonts w:ascii="Arial" w:eastAsia="MS Reference Sans Serif" w:hAnsi="Arial" w:cs="Arial"/>
          <w:b/>
          <w:bCs/>
          <w:color w:val="000000" w:themeColor="text1"/>
          <w:lang w:bidi="ar"/>
        </w:rPr>
        <w:t>BBSPJIA</w:t>
      </w:r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harus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menangguhkan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penggunaan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sertifikat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dan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menginstruksikan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="000F5215" w:rsidRPr="000C6D14">
        <w:rPr>
          <w:rFonts w:ascii="Arial" w:eastAsia="MS Reference Sans Serif" w:hAnsi="Arial" w:cs="Arial"/>
          <w:color w:val="000000" w:themeColor="text1"/>
          <w:lang w:bidi="ar"/>
        </w:rPr>
        <w:t>Klien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untuk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memperbaiki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ketidaksesuaian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“major”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dalam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jangka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waktu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maksimum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2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bulan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.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Selama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waktu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penundaan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sertifikasi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, </w:t>
      </w:r>
      <w:proofErr w:type="spellStart"/>
      <w:r w:rsidR="000F5215" w:rsidRPr="000C6D14">
        <w:rPr>
          <w:rFonts w:ascii="Arial" w:eastAsia="MS Reference Sans Serif" w:hAnsi="Arial" w:cs="Arial"/>
          <w:color w:val="000000" w:themeColor="text1"/>
          <w:lang w:bidi="ar"/>
        </w:rPr>
        <w:t>Klien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diinstruksikan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(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melalui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surat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resmi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)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untuk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tidak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menggunakan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Tanda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Sertifikasi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yang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diterbitkan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r w:rsidRPr="000C6D14">
        <w:rPr>
          <w:rFonts w:ascii="Arial" w:eastAsia="MS Reference Sans Serif" w:hAnsi="Arial" w:cs="Arial"/>
          <w:b/>
          <w:bCs/>
          <w:color w:val="000000" w:themeColor="text1"/>
          <w:lang w:bidi="ar"/>
        </w:rPr>
        <w:t>LS-</w:t>
      </w:r>
      <w:r w:rsidR="00760B0A">
        <w:rPr>
          <w:rFonts w:ascii="Arial" w:eastAsia="MS Reference Sans Serif" w:hAnsi="Arial" w:cs="Arial"/>
          <w:b/>
          <w:bCs/>
          <w:color w:val="000000" w:themeColor="text1"/>
          <w:lang w:bidi="ar"/>
        </w:rPr>
        <w:t>BBSPJIA</w:t>
      </w:r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. </w:t>
      </w:r>
    </w:p>
    <w:p w14:paraId="52A18F2B" w14:textId="28031ADA" w:rsidR="00CD781E" w:rsidRPr="000C6D14" w:rsidRDefault="00CD781E" w:rsidP="00E86BCF">
      <w:pPr>
        <w:pStyle w:val="NormalWeb"/>
        <w:numPr>
          <w:ilvl w:val="1"/>
          <w:numId w:val="26"/>
        </w:numPr>
        <w:tabs>
          <w:tab w:val="left" w:pos="720"/>
        </w:tabs>
        <w:spacing w:before="120" w:beforeAutospacing="0" w:afterAutospacing="0" w:line="360" w:lineRule="auto"/>
        <w:ind w:left="980"/>
        <w:jc w:val="both"/>
        <w:rPr>
          <w:rFonts w:ascii="Arial" w:eastAsia="MS Reference Sans Serif" w:hAnsi="Arial" w:cs="Arial"/>
          <w:iCs/>
          <w:color w:val="000000" w:themeColor="text1"/>
        </w:rPr>
      </w:pP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Bila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="000F5215" w:rsidRPr="000C6D14">
        <w:rPr>
          <w:rFonts w:ascii="Arial" w:eastAsia="MS Reference Sans Serif" w:hAnsi="Arial" w:cs="Arial"/>
          <w:color w:val="000000" w:themeColor="text1"/>
          <w:lang w:bidi="ar"/>
        </w:rPr>
        <w:t>Klien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tidak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dapat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memperbaiki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ketidaksesuaian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“major”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dalam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jangka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waktu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yang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telah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disepakati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di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atas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,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Ketua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r w:rsidRPr="000C6D14">
        <w:rPr>
          <w:rFonts w:ascii="Arial" w:eastAsia="MS Reference Sans Serif" w:hAnsi="Arial" w:cs="Arial"/>
          <w:b/>
          <w:bCs/>
          <w:color w:val="000000" w:themeColor="text1"/>
          <w:lang w:bidi="ar"/>
        </w:rPr>
        <w:t>LS-</w:t>
      </w:r>
      <w:r w:rsidR="00760B0A">
        <w:rPr>
          <w:rFonts w:ascii="Arial" w:eastAsia="MS Reference Sans Serif" w:hAnsi="Arial" w:cs="Arial"/>
          <w:b/>
          <w:bCs/>
          <w:color w:val="000000" w:themeColor="text1"/>
          <w:lang w:bidi="ar"/>
        </w:rPr>
        <w:t>BBSPJIA</w:t>
      </w:r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harus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mengirimkan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surat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peringatan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pencabutan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untuk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segera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menindaklanjuti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secara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efektif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dalam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jangka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1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bulan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. Jika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masih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belum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dapat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diselesaikan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Ketua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r w:rsidRPr="000C6D14">
        <w:rPr>
          <w:rFonts w:ascii="Arial" w:eastAsia="MS Reference Sans Serif" w:hAnsi="Arial" w:cs="Arial"/>
          <w:b/>
          <w:bCs/>
          <w:color w:val="000000" w:themeColor="text1"/>
          <w:lang w:bidi="ar"/>
        </w:rPr>
        <w:t>LS-</w:t>
      </w:r>
      <w:r w:rsidR="00760B0A">
        <w:rPr>
          <w:rFonts w:ascii="Arial" w:eastAsia="MS Reference Sans Serif" w:hAnsi="Arial" w:cs="Arial"/>
          <w:b/>
          <w:bCs/>
          <w:color w:val="000000" w:themeColor="text1"/>
          <w:lang w:bidi="ar"/>
        </w:rPr>
        <w:t>BBSPJIA</w:t>
      </w:r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mencabut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="000F5215"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Sertifikat</w:t>
      </w:r>
      <w:proofErr w:type="spellEnd"/>
      <w:r w:rsidR="000F5215"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="000F5215"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Sistem</w:t>
      </w:r>
      <w:proofErr w:type="spellEnd"/>
      <w:r w:rsidR="000F5215"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="000F5215"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Manajemen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atau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="000F5215"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S</w:t>
      </w:r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ertifikat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SPPT SNI </w:t>
      </w:r>
      <w:proofErr w:type="spellStart"/>
      <w:r w:rsidR="000F5215" w:rsidRPr="000C6D14">
        <w:rPr>
          <w:rFonts w:ascii="Arial" w:eastAsia="MS Reference Sans Serif" w:hAnsi="Arial" w:cs="Arial"/>
          <w:color w:val="000000" w:themeColor="text1"/>
          <w:lang w:bidi="ar"/>
        </w:rPr>
        <w:t>Klien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atau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="000F5215"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Sertifikat</w:t>
      </w:r>
      <w:proofErr w:type="spellEnd"/>
      <w:r w:rsidR="000F5215"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="000F5215"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Industri</w:t>
      </w:r>
      <w:proofErr w:type="spellEnd"/>
      <w:r w:rsidR="000F5215"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Hijau </w:t>
      </w:r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dan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menginstruksikan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="000F5215" w:rsidRPr="000C6D14">
        <w:rPr>
          <w:rFonts w:ascii="Arial" w:eastAsia="MS Reference Sans Serif" w:hAnsi="Arial" w:cs="Arial"/>
          <w:color w:val="000000" w:themeColor="text1"/>
          <w:lang w:bidi="ar"/>
        </w:rPr>
        <w:t>Klien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untuk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menghentikan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penggunaan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tanda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Tanda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Sertifikasi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yang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diterbitkan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r w:rsidRPr="000C6D14">
        <w:rPr>
          <w:rFonts w:ascii="Arial" w:eastAsia="MS Reference Sans Serif" w:hAnsi="Arial" w:cs="Arial"/>
          <w:b/>
          <w:bCs/>
          <w:color w:val="000000" w:themeColor="text1"/>
          <w:lang w:bidi="ar"/>
        </w:rPr>
        <w:t>LS</w:t>
      </w:r>
      <w:r w:rsidR="000F5215" w:rsidRPr="000C6D14">
        <w:rPr>
          <w:rFonts w:ascii="Arial" w:eastAsia="MS Reference Sans Serif" w:hAnsi="Arial" w:cs="Arial"/>
          <w:b/>
          <w:bCs/>
          <w:color w:val="000000" w:themeColor="text1"/>
          <w:lang w:bidi="ar"/>
        </w:rPr>
        <w:t>-</w:t>
      </w:r>
      <w:r w:rsidR="00760B0A">
        <w:rPr>
          <w:rFonts w:ascii="Arial" w:eastAsia="MS Reference Sans Serif" w:hAnsi="Arial" w:cs="Arial"/>
          <w:b/>
          <w:bCs/>
          <w:color w:val="000000" w:themeColor="text1"/>
          <w:lang w:bidi="ar"/>
        </w:rPr>
        <w:t>BBSPJIA</w:t>
      </w:r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. Nama </w:t>
      </w:r>
      <w:proofErr w:type="spellStart"/>
      <w:r w:rsidR="000F5215" w:rsidRPr="000C6D14">
        <w:rPr>
          <w:rFonts w:ascii="Arial" w:eastAsia="MS Reference Sans Serif" w:hAnsi="Arial" w:cs="Arial"/>
          <w:color w:val="000000" w:themeColor="text1"/>
          <w:lang w:bidi="ar"/>
        </w:rPr>
        <w:t>Klien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dihapus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dari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daftar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perusahaan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yang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disertifikasi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oleh </w:t>
      </w:r>
      <w:r w:rsidRPr="000C6D14">
        <w:rPr>
          <w:rFonts w:ascii="Arial" w:eastAsia="MS Reference Sans Serif" w:hAnsi="Arial" w:cs="Arial"/>
          <w:b/>
          <w:bCs/>
          <w:color w:val="000000" w:themeColor="text1"/>
          <w:lang w:bidi="ar"/>
        </w:rPr>
        <w:t>LS</w:t>
      </w:r>
      <w:r w:rsidR="000F5215" w:rsidRPr="000C6D14">
        <w:rPr>
          <w:rFonts w:ascii="Arial" w:eastAsia="MS Reference Sans Serif" w:hAnsi="Arial" w:cs="Arial"/>
          <w:b/>
          <w:bCs/>
          <w:color w:val="000000" w:themeColor="text1"/>
          <w:lang w:bidi="ar"/>
        </w:rPr>
        <w:t>-</w:t>
      </w:r>
      <w:r w:rsidR="00760B0A">
        <w:rPr>
          <w:rFonts w:ascii="Arial" w:eastAsia="MS Reference Sans Serif" w:hAnsi="Arial" w:cs="Arial"/>
          <w:b/>
          <w:bCs/>
          <w:color w:val="000000" w:themeColor="text1"/>
          <w:lang w:bidi="ar"/>
        </w:rPr>
        <w:t>BBSPJIA</w:t>
      </w:r>
      <w:r w:rsidRPr="000C6D14">
        <w:rPr>
          <w:rFonts w:ascii="Arial" w:eastAsia="MS Reference Sans Serif" w:hAnsi="Arial" w:cs="Arial"/>
          <w:color w:val="000000" w:themeColor="text1"/>
          <w:lang w:bidi="ar"/>
        </w:rPr>
        <w:t>.</w:t>
      </w:r>
    </w:p>
    <w:p w14:paraId="1AFE5384" w14:textId="28D11B2E" w:rsidR="00CD781E" w:rsidRPr="000C6D14" w:rsidRDefault="00CD781E" w:rsidP="000F5215">
      <w:pPr>
        <w:pStyle w:val="NormalWeb"/>
        <w:numPr>
          <w:ilvl w:val="1"/>
          <w:numId w:val="31"/>
        </w:numPr>
        <w:spacing w:before="120" w:beforeAutospacing="0" w:afterAutospacing="0" w:line="360" w:lineRule="auto"/>
        <w:ind w:left="567" w:hanging="567"/>
        <w:jc w:val="both"/>
        <w:rPr>
          <w:rFonts w:ascii="Arial" w:eastAsia="MS Reference Sans Serif" w:hAnsi="Arial" w:cs="Arial"/>
          <w:color w:val="000000" w:themeColor="text1"/>
        </w:rPr>
      </w:pP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Bila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hasil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uji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mutu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produk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tidak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memenuhi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persyaratan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(SNI)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selama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pelaksanaan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pengawasan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maka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="000F5215" w:rsidRPr="000C6D14">
        <w:rPr>
          <w:rFonts w:ascii="Arial" w:eastAsia="MS Reference Sans Serif" w:hAnsi="Arial" w:cs="Arial"/>
          <w:color w:val="000000" w:themeColor="text1"/>
          <w:lang w:bidi="ar"/>
        </w:rPr>
        <w:t>Klien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diberikan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waktu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untuk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melakukan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tindakan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korektif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dalam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jangka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waktu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maksimum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1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bulan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dan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memberitahukan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kesiapan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untuk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dilakukan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pengambilan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contoh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ulang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dalam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jangka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waktu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maksimum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2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bulan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sejak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surat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pemberitahuan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ketidaksesuaian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mutu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produk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diterbitkan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>.</w:t>
      </w:r>
    </w:p>
    <w:p w14:paraId="29D6C233" w14:textId="1C4B13D7" w:rsidR="00CD781E" w:rsidRPr="000C6D14" w:rsidRDefault="00CD781E" w:rsidP="000F5215">
      <w:pPr>
        <w:pStyle w:val="NormalWeb"/>
        <w:tabs>
          <w:tab w:val="left" w:pos="440"/>
        </w:tabs>
        <w:spacing w:before="120" w:beforeAutospacing="0" w:afterAutospacing="0" w:line="360" w:lineRule="auto"/>
        <w:jc w:val="both"/>
        <w:rPr>
          <w:rFonts w:ascii="Arial" w:eastAsia="MS Reference Sans Serif" w:hAnsi="Arial" w:cs="Arial"/>
          <w:color w:val="000000" w:themeColor="text1"/>
        </w:rPr>
      </w:pPr>
      <w:r w:rsidRPr="000C6D14">
        <w:rPr>
          <w:rFonts w:ascii="Arial" w:eastAsia="MS Reference Sans Serif" w:hAnsi="Arial" w:cs="Arial"/>
          <w:color w:val="000000" w:themeColor="text1"/>
          <w:lang w:bidi="ar"/>
        </w:rPr>
        <w:lastRenderedPageBreak/>
        <w:t xml:space="preserve">4.4.1.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Apabila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="000F5215" w:rsidRPr="000C6D14">
        <w:rPr>
          <w:rFonts w:ascii="Arial" w:eastAsia="MS Reference Sans Serif" w:hAnsi="Arial" w:cs="Arial"/>
          <w:color w:val="000000" w:themeColor="text1"/>
          <w:lang w:bidi="ar"/>
        </w:rPr>
        <w:t>Klien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menyanggupi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proofErr w:type="gram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maka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:</w:t>
      </w:r>
      <w:proofErr w:type="gramEnd"/>
    </w:p>
    <w:p w14:paraId="2EE4F0CD" w14:textId="62C130A8" w:rsidR="00CD781E" w:rsidRPr="000C6D14" w:rsidRDefault="00760B0A" w:rsidP="00A7368F">
      <w:pPr>
        <w:pStyle w:val="NormalWeb"/>
        <w:numPr>
          <w:ilvl w:val="1"/>
          <w:numId w:val="27"/>
        </w:numPr>
        <w:tabs>
          <w:tab w:val="clear" w:pos="840"/>
        </w:tabs>
        <w:spacing w:before="120" w:beforeAutospacing="0" w:afterAutospacing="0" w:line="360" w:lineRule="auto"/>
        <w:ind w:hanging="273"/>
        <w:jc w:val="both"/>
        <w:rPr>
          <w:rFonts w:ascii="Arial" w:eastAsia="MS Reference Sans Serif" w:hAnsi="Arial" w:cs="Arial"/>
          <w:color w:val="000000" w:themeColor="text1"/>
        </w:rPr>
      </w:pPr>
      <w:r>
        <w:rPr>
          <w:rFonts w:ascii="Arial" w:eastAsia="MS Reference Sans Serif" w:hAnsi="Arial" w:cs="Arial"/>
          <w:color w:val="000000" w:themeColor="text1"/>
          <w:lang w:val="nl" w:bidi="ar"/>
        </w:rPr>
        <w:t>Sub Koordinator</w:t>
      </w:r>
      <w:r w:rsidRPr="000C6D14">
        <w:rPr>
          <w:rFonts w:ascii="Arial" w:eastAsia="MS Reference Sans Serif" w:hAnsi="Arial" w:cs="Arial"/>
          <w:color w:val="000000" w:themeColor="text1"/>
          <w:lang w:val="nl" w:bidi="ar"/>
        </w:rPr>
        <w:t xml:space="preserve"> </w:t>
      </w:r>
      <w:proofErr w:type="spellStart"/>
      <w:r w:rsidR="00CD781E" w:rsidRPr="000C6D14">
        <w:rPr>
          <w:rFonts w:ascii="Arial" w:eastAsia="MS Reference Sans Serif" w:hAnsi="Arial" w:cs="Arial"/>
          <w:color w:val="000000" w:themeColor="text1"/>
          <w:lang w:bidi="ar"/>
        </w:rPr>
        <w:t>Sertifikasi</w:t>
      </w:r>
      <w:proofErr w:type="spellEnd"/>
      <w:r w:rsidR="00CD781E"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="00CD781E" w:rsidRPr="000C6D14">
        <w:rPr>
          <w:rFonts w:ascii="Arial" w:eastAsia="MS Reference Sans Serif" w:hAnsi="Arial" w:cs="Arial"/>
          <w:color w:val="000000" w:themeColor="text1"/>
          <w:lang w:bidi="ar"/>
        </w:rPr>
        <w:t>menugaskan</w:t>
      </w:r>
      <w:proofErr w:type="spellEnd"/>
      <w:r w:rsidR="00CD781E"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="00CD781E" w:rsidRPr="000C6D14">
        <w:rPr>
          <w:rFonts w:ascii="Arial" w:eastAsia="MS Reference Sans Serif" w:hAnsi="Arial" w:cs="Arial"/>
          <w:color w:val="000000" w:themeColor="text1"/>
          <w:lang w:bidi="ar"/>
        </w:rPr>
        <w:t>Koordinator</w:t>
      </w:r>
      <w:proofErr w:type="spellEnd"/>
      <w:r w:rsidR="00CD781E"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PPC </w:t>
      </w:r>
      <w:proofErr w:type="spellStart"/>
      <w:r w:rsidR="00CD781E" w:rsidRPr="000C6D14">
        <w:rPr>
          <w:rFonts w:ascii="Arial" w:eastAsia="MS Reference Sans Serif" w:hAnsi="Arial" w:cs="Arial"/>
          <w:color w:val="000000" w:themeColor="text1"/>
          <w:lang w:bidi="ar"/>
        </w:rPr>
        <w:t>untuk</w:t>
      </w:r>
      <w:proofErr w:type="spellEnd"/>
      <w:r w:rsidR="00CD781E"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="00CD781E" w:rsidRPr="000C6D14">
        <w:rPr>
          <w:rFonts w:ascii="Arial" w:eastAsia="MS Reference Sans Serif" w:hAnsi="Arial" w:cs="Arial"/>
          <w:color w:val="000000" w:themeColor="text1"/>
          <w:lang w:bidi="ar"/>
        </w:rPr>
        <w:t>menjadwalkan</w:t>
      </w:r>
      <w:proofErr w:type="spellEnd"/>
      <w:r w:rsidR="00CD781E"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="00CD781E" w:rsidRPr="000C6D14">
        <w:rPr>
          <w:rFonts w:ascii="Arial" w:eastAsia="MS Reference Sans Serif" w:hAnsi="Arial" w:cs="Arial"/>
          <w:color w:val="000000" w:themeColor="text1"/>
          <w:lang w:bidi="ar"/>
        </w:rPr>
        <w:t>pengambilan</w:t>
      </w:r>
      <w:proofErr w:type="spellEnd"/>
      <w:r w:rsidR="00CD781E"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="00CD781E" w:rsidRPr="000C6D14">
        <w:rPr>
          <w:rFonts w:ascii="Arial" w:eastAsia="MS Reference Sans Serif" w:hAnsi="Arial" w:cs="Arial"/>
          <w:color w:val="000000" w:themeColor="text1"/>
          <w:lang w:bidi="ar"/>
        </w:rPr>
        <w:t>contoh</w:t>
      </w:r>
      <w:proofErr w:type="spellEnd"/>
      <w:r w:rsidR="00CD781E"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="00CD781E" w:rsidRPr="000C6D14">
        <w:rPr>
          <w:rFonts w:ascii="Arial" w:eastAsia="MS Reference Sans Serif" w:hAnsi="Arial" w:cs="Arial"/>
          <w:color w:val="000000" w:themeColor="text1"/>
          <w:lang w:bidi="ar"/>
        </w:rPr>
        <w:t>ulang</w:t>
      </w:r>
      <w:proofErr w:type="spellEnd"/>
      <w:r w:rsidR="00CD781E"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dan </w:t>
      </w:r>
      <w:proofErr w:type="spellStart"/>
      <w:r w:rsidR="00CD781E" w:rsidRPr="000C6D14">
        <w:rPr>
          <w:rFonts w:ascii="Arial" w:eastAsia="MS Reference Sans Serif" w:hAnsi="Arial" w:cs="Arial"/>
          <w:color w:val="000000" w:themeColor="text1"/>
          <w:lang w:bidi="ar"/>
        </w:rPr>
        <w:t>pengujian</w:t>
      </w:r>
      <w:proofErr w:type="spellEnd"/>
      <w:r w:rsidR="00CD781E"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="00CD781E" w:rsidRPr="000C6D14">
        <w:rPr>
          <w:rFonts w:ascii="Arial" w:eastAsia="MS Reference Sans Serif" w:hAnsi="Arial" w:cs="Arial"/>
          <w:color w:val="000000" w:themeColor="text1"/>
          <w:lang w:bidi="ar"/>
        </w:rPr>
        <w:t>produk</w:t>
      </w:r>
      <w:proofErr w:type="spellEnd"/>
      <w:r w:rsidR="00CD781E" w:rsidRPr="000C6D14">
        <w:rPr>
          <w:rFonts w:ascii="Arial" w:eastAsia="MS Reference Sans Serif" w:hAnsi="Arial" w:cs="Arial"/>
          <w:color w:val="000000" w:themeColor="text1"/>
          <w:lang w:bidi="ar"/>
        </w:rPr>
        <w:t>.</w:t>
      </w:r>
    </w:p>
    <w:p w14:paraId="1FF6ACE2" w14:textId="75DF54D7" w:rsidR="00CD781E" w:rsidRPr="000C6D14" w:rsidRDefault="00CD781E" w:rsidP="00A7368F">
      <w:pPr>
        <w:pStyle w:val="NormalWeb"/>
        <w:numPr>
          <w:ilvl w:val="1"/>
          <w:numId w:val="27"/>
        </w:numPr>
        <w:tabs>
          <w:tab w:val="clear" w:pos="840"/>
        </w:tabs>
        <w:spacing w:before="120" w:beforeAutospacing="0" w:afterAutospacing="0" w:line="360" w:lineRule="auto"/>
        <w:ind w:hanging="273"/>
        <w:jc w:val="both"/>
        <w:rPr>
          <w:rFonts w:ascii="Arial" w:eastAsia="MS Reference Sans Serif" w:hAnsi="Arial" w:cs="Arial"/>
          <w:color w:val="000000" w:themeColor="text1"/>
        </w:rPr>
      </w:pP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Bila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hasil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uji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mutu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produk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pengambilan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contoh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ulang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pertama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masih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tidak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memenuhi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syarat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SNI,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maka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="000F5215" w:rsidRPr="000C6D14">
        <w:rPr>
          <w:rFonts w:ascii="Arial" w:eastAsia="MS Reference Sans Serif" w:hAnsi="Arial" w:cs="Arial"/>
          <w:color w:val="000000" w:themeColor="text1"/>
          <w:lang w:bidi="ar"/>
        </w:rPr>
        <w:t>Klien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diberikan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waktu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untuk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melakukan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tindakan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korektif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dan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memberitahukan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kesiapan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untuk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dilakukan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pengambilan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contoh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ulang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kedua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dalam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jangka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waktu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maksimum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1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bulan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sejak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laporan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ketidaksesuaian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diterbitkan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>.</w:t>
      </w:r>
    </w:p>
    <w:p w14:paraId="55532DB8" w14:textId="195F9F66" w:rsidR="00CD781E" w:rsidRPr="000C6D14" w:rsidRDefault="00760B0A" w:rsidP="00A7368F">
      <w:pPr>
        <w:pStyle w:val="NormalWeb"/>
        <w:numPr>
          <w:ilvl w:val="1"/>
          <w:numId w:val="27"/>
        </w:numPr>
        <w:tabs>
          <w:tab w:val="clear" w:pos="840"/>
        </w:tabs>
        <w:spacing w:before="120" w:beforeAutospacing="0" w:afterAutospacing="0" w:line="360" w:lineRule="auto"/>
        <w:ind w:hanging="273"/>
        <w:jc w:val="both"/>
        <w:rPr>
          <w:rFonts w:ascii="Arial" w:eastAsia="MS Reference Sans Serif" w:hAnsi="Arial" w:cs="Arial"/>
          <w:color w:val="000000" w:themeColor="text1"/>
        </w:rPr>
      </w:pPr>
      <w:r>
        <w:rPr>
          <w:rFonts w:ascii="Arial" w:eastAsia="MS Reference Sans Serif" w:hAnsi="Arial" w:cs="Arial"/>
          <w:color w:val="000000" w:themeColor="text1"/>
          <w:lang w:val="nl" w:bidi="ar"/>
        </w:rPr>
        <w:t>Sub Koordinator</w:t>
      </w:r>
      <w:r w:rsidRPr="000C6D14">
        <w:rPr>
          <w:rFonts w:ascii="Arial" w:eastAsia="MS Reference Sans Serif" w:hAnsi="Arial" w:cs="Arial"/>
          <w:color w:val="000000" w:themeColor="text1"/>
          <w:lang w:val="nl" w:bidi="ar"/>
        </w:rPr>
        <w:t xml:space="preserve"> </w:t>
      </w:r>
      <w:proofErr w:type="spellStart"/>
      <w:r w:rsidR="00CD781E" w:rsidRPr="000C6D14">
        <w:rPr>
          <w:rFonts w:ascii="Arial" w:eastAsia="MS Reference Sans Serif" w:hAnsi="Arial" w:cs="Arial"/>
          <w:color w:val="000000" w:themeColor="text1"/>
          <w:lang w:bidi="ar"/>
        </w:rPr>
        <w:t>Sertifikasi</w:t>
      </w:r>
      <w:proofErr w:type="spellEnd"/>
      <w:r w:rsidR="00CD781E"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="00CD781E" w:rsidRPr="000C6D14">
        <w:rPr>
          <w:rFonts w:ascii="Arial" w:eastAsia="MS Reference Sans Serif" w:hAnsi="Arial" w:cs="Arial"/>
          <w:color w:val="000000" w:themeColor="text1"/>
          <w:lang w:bidi="ar"/>
        </w:rPr>
        <w:t>menugaskan</w:t>
      </w:r>
      <w:proofErr w:type="spellEnd"/>
      <w:r w:rsidR="00CD781E"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="00CD781E" w:rsidRPr="000C6D14">
        <w:rPr>
          <w:rFonts w:ascii="Arial" w:eastAsia="MS Reference Sans Serif" w:hAnsi="Arial" w:cs="Arial"/>
          <w:color w:val="000000" w:themeColor="text1"/>
          <w:lang w:bidi="ar"/>
        </w:rPr>
        <w:t>Koordinator</w:t>
      </w:r>
      <w:proofErr w:type="spellEnd"/>
      <w:r w:rsidR="00CD781E"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PPC </w:t>
      </w:r>
      <w:proofErr w:type="spellStart"/>
      <w:r w:rsidR="00CD781E" w:rsidRPr="000C6D14">
        <w:rPr>
          <w:rFonts w:ascii="Arial" w:eastAsia="MS Reference Sans Serif" w:hAnsi="Arial" w:cs="Arial"/>
          <w:color w:val="000000" w:themeColor="text1"/>
          <w:lang w:bidi="ar"/>
        </w:rPr>
        <w:t>untuk</w:t>
      </w:r>
      <w:proofErr w:type="spellEnd"/>
      <w:r w:rsidR="00CD781E"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="00CD781E" w:rsidRPr="000C6D14">
        <w:rPr>
          <w:rFonts w:ascii="Arial" w:eastAsia="MS Reference Sans Serif" w:hAnsi="Arial" w:cs="Arial"/>
          <w:color w:val="000000" w:themeColor="text1"/>
          <w:lang w:bidi="ar"/>
        </w:rPr>
        <w:t>menjadwalkan</w:t>
      </w:r>
      <w:proofErr w:type="spellEnd"/>
      <w:r w:rsidR="00CD781E"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="00CD781E" w:rsidRPr="000C6D14">
        <w:rPr>
          <w:rFonts w:ascii="Arial" w:eastAsia="MS Reference Sans Serif" w:hAnsi="Arial" w:cs="Arial"/>
          <w:color w:val="000000" w:themeColor="text1"/>
          <w:lang w:bidi="ar"/>
        </w:rPr>
        <w:t>pengambilan</w:t>
      </w:r>
      <w:proofErr w:type="spellEnd"/>
      <w:r w:rsidR="00CD781E"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="00CD781E" w:rsidRPr="000C6D14">
        <w:rPr>
          <w:rFonts w:ascii="Arial" w:eastAsia="MS Reference Sans Serif" w:hAnsi="Arial" w:cs="Arial"/>
          <w:color w:val="000000" w:themeColor="text1"/>
          <w:lang w:bidi="ar"/>
        </w:rPr>
        <w:t>contoh</w:t>
      </w:r>
      <w:proofErr w:type="spellEnd"/>
      <w:r w:rsidR="00CD781E"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="00CD781E" w:rsidRPr="000C6D14">
        <w:rPr>
          <w:rFonts w:ascii="Arial" w:eastAsia="MS Reference Sans Serif" w:hAnsi="Arial" w:cs="Arial"/>
          <w:color w:val="000000" w:themeColor="text1"/>
          <w:lang w:bidi="ar"/>
        </w:rPr>
        <w:t>ulang</w:t>
      </w:r>
      <w:proofErr w:type="spellEnd"/>
      <w:r w:rsidR="00CD781E"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dan </w:t>
      </w:r>
      <w:proofErr w:type="spellStart"/>
      <w:r w:rsidR="00CD781E" w:rsidRPr="000C6D14">
        <w:rPr>
          <w:rFonts w:ascii="Arial" w:eastAsia="MS Reference Sans Serif" w:hAnsi="Arial" w:cs="Arial"/>
          <w:color w:val="000000" w:themeColor="text1"/>
          <w:lang w:bidi="ar"/>
        </w:rPr>
        <w:t>pengujian</w:t>
      </w:r>
      <w:proofErr w:type="spellEnd"/>
      <w:r w:rsidR="00CD781E"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="00CD781E" w:rsidRPr="000C6D14">
        <w:rPr>
          <w:rFonts w:ascii="Arial" w:eastAsia="MS Reference Sans Serif" w:hAnsi="Arial" w:cs="Arial"/>
          <w:color w:val="000000" w:themeColor="text1"/>
          <w:lang w:bidi="ar"/>
        </w:rPr>
        <w:t>produk</w:t>
      </w:r>
      <w:proofErr w:type="spellEnd"/>
      <w:r w:rsidR="00CD781E"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="00CD781E" w:rsidRPr="000C6D14">
        <w:rPr>
          <w:rFonts w:ascii="Arial" w:eastAsia="MS Reference Sans Serif" w:hAnsi="Arial" w:cs="Arial"/>
          <w:color w:val="000000" w:themeColor="text1"/>
          <w:lang w:bidi="ar"/>
        </w:rPr>
        <w:t>kedua</w:t>
      </w:r>
      <w:proofErr w:type="spellEnd"/>
      <w:r w:rsidR="00CD781E" w:rsidRPr="000C6D14">
        <w:rPr>
          <w:rFonts w:ascii="Arial" w:eastAsia="MS Reference Sans Serif" w:hAnsi="Arial" w:cs="Arial"/>
          <w:color w:val="000000" w:themeColor="text1"/>
          <w:lang w:bidi="ar"/>
        </w:rPr>
        <w:t>.</w:t>
      </w:r>
    </w:p>
    <w:p w14:paraId="730DE0F4" w14:textId="555EB84E" w:rsidR="00CD781E" w:rsidRPr="000C6D14" w:rsidRDefault="00CD781E" w:rsidP="00A7368F">
      <w:pPr>
        <w:pStyle w:val="NormalWeb"/>
        <w:numPr>
          <w:ilvl w:val="1"/>
          <w:numId w:val="27"/>
        </w:numPr>
        <w:tabs>
          <w:tab w:val="clear" w:pos="840"/>
        </w:tabs>
        <w:spacing w:before="120" w:beforeAutospacing="0" w:afterAutospacing="0" w:line="360" w:lineRule="auto"/>
        <w:ind w:hanging="273"/>
        <w:jc w:val="both"/>
        <w:rPr>
          <w:rFonts w:ascii="Arial" w:eastAsia="MS Reference Sans Serif" w:hAnsi="Arial" w:cs="Arial"/>
          <w:color w:val="000000" w:themeColor="text1"/>
        </w:rPr>
      </w:pP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Bila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hasil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uji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mutu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produk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pengambilan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contoh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ulang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kedua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masih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tidak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memenuhi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syarat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SNI,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maka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r w:rsidRPr="000C6D14">
        <w:rPr>
          <w:rFonts w:ascii="Arial" w:eastAsia="MS Reference Sans Serif" w:hAnsi="Arial" w:cs="Arial"/>
          <w:b/>
          <w:bCs/>
          <w:color w:val="000000" w:themeColor="text1"/>
          <w:lang w:bidi="ar"/>
        </w:rPr>
        <w:t>LS-</w:t>
      </w:r>
      <w:r w:rsidR="00760B0A">
        <w:rPr>
          <w:rFonts w:ascii="Arial" w:eastAsia="MS Reference Sans Serif" w:hAnsi="Arial" w:cs="Arial"/>
          <w:b/>
          <w:bCs/>
          <w:color w:val="000000" w:themeColor="text1"/>
          <w:lang w:bidi="ar"/>
        </w:rPr>
        <w:t>BBSPJIA</w:t>
      </w:r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akan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menerbitkan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surat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penangguhan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dan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meminta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kesiapan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waktu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="000F5215" w:rsidRPr="000C6D14">
        <w:rPr>
          <w:rFonts w:ascii="Arial" w:eastAsia="MS Reference Sans Serif" w:hAnsi="Arial" w:cs="Arial"/>
          <w:color w:val="000000" w:themeColor="text1"/>
          <w:lang w:bidi="ar"/>
        </w:rPr>
        <w:t>Klien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untuk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dilakukan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audit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verifikasi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dan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pengambilan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contoh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produk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dalam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waktu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maksimum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1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bulan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sejak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diterbitkan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surat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pemberitahuan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tersebut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>.</w:t>
      </w:r>
    </w:p>
    <w:p w14:paraId="767BED2B" w14:textId="561499FB" w:rsidR="00CD781E" w:rsidRPr="000C6D14" w:rsidRDefault="00CD781E" w:rsidP="00A7368F">
      <w:pPr>
        <w:pStyle w:val="NormalWeb"/>
        <w:numPr>
          <w:ilvl w:val="1"/>
          <w:numId w:val="27"/>
        </w:numPr>
        <w:tabs>
          <w:tab w:val="clear" w:pos="840"/>
        </w:tabs>
        <w:spacing w:before="120" w:beforeAutospacing="0" w:afterAutospacing="0" w:line="360" w:lineRule="auto"/>
        <w:ind w:hanging="273"/>
        <w:jc w:val="both"/>
        <w:rPr>
          <w:rFonts w:ascii="Arial" w:eastAsia="MS Reference Sans Serif" w:hAnsi="Arial" w:cs="Arial"/>
          <w:color w:val="000000" w:themeColor="text1"/>
        </w:rPr>
      </w:pP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Bila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hasil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uji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mutu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produk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saat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audit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verifikasi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tidak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memenuhi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syarat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SNI,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maka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r w:rsidRPr="000C6D14">
        <w:rPr>
          <w:rFonts w:ascii="Arial" w:eastAsia="MS Reference Sans Serif" w:hAnsi="Arial" w:cs="Arial"/>
          <w:b/>
          <w:bCs/>
          <w:color w:val="000000" w:themeColor="text1"/>
          <w:lang w:bidi="ar"/>
        </w:rPr>
        <w:t>LS-</w:t>
      </w:r>
      <w:r w:rsidR="00760B0A">
        <w:rPr>
          <w:rFonts w:ascii="Arial" w:eastAsia="MS Reference Sans Serif" w:hAnsi="Arial" w:cs="Arial"/>
          <w:b/>
          <w:bCs/>
          <w:color w:val="000000" w:themeColor="text1"/>
          <w:lang w:bidi="ar"/>
        </w:rPr>
        <w:t>BBSPJIA</w:t>
      </w:r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akan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menerbitkan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surat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peringatan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pencabutan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dalam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waktu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maksimum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1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bulan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.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Selanjutnya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akan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dilakukan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pengambilan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contoh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uji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produk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dalam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rangka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pengambilan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keputusan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untuk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mempertahankan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atau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mencabut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sertifikat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produk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>.</w:t>
      </w:r>
    </w:p>
    <w:p w14:paraId="0B4686A2" w14:textId="5DB48131" w:rsidR="00CD781E" w:rsidRPr="000C6D14" w:rsidRDefault="00CD781E" w:rsidP="00A7368F">
      <w:pPr>
        <w:pStyle w:val="NormalWeb"/>
        <w:numPr>
          <w:ilvl w:val="1"/>
          <w:numId w:val="27"/>
        </w:numPr>
        <w:tabs>
          <w:tab w:val="clear" w:pos="840"/>
        </w:tabs>
        <w:spacing w:before="120" w:beforeAutospacing="0" w:afterAutospacing="0" w:line="360" w:lineRule="auto"/>
        <w:ind w:hanging="273"/>
        <w:jc w:val="both"/>
        <w:rPr>
          <w:rFonts w:ascii="Arial" w:eastAsia="MS Reference Sans Serif" w:hAnsi="Arial" w:cs="Arial"/>
          <w:color w:val="000000" w:themeColor="text1"/>
        </w:rPr>
      </w:pP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Bila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hasil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uji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mutu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produk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tidak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memenuhi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syarat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SNI,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maka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diterbitkan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surat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pencabutan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dan </w:t>
      </w:r>
      <w:proofErr w:type="spellStart"/>
      <w:r w:rsidR="000F5215" w:rsidRPr="000C6D14">
        <w:rPr>
          <w:rFonts w:ascii="Arial" w:eastAsia="MS Reference Sans Serif" w:hAnsi="Arial" w:cs="Arial"/>
          <w:color w:val="000000" w:themeColor="text1"/>
          <w:lang w:bidi="ar"/>
        </w:rPr>
        <w:t>Klien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diminta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untuk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mengembalikan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sertifikat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SPPT</w:t>
      </w:r>
      <w:r w:rsidR="00A7368F" w:rsidRPr="000C6D14">
        <w:rPr>
          <w:rFonts w:ascii="Arial" w:eastAsia="MS Reference Sans Serif" w:hAnsi="Arial" w:cs="Arial"/>
          <w:color w:val="000000" w:themeColor="text1"/>
          <w:lang w:bidi="ar"/>
        </w:rPr>
        <w:t>-</w:t>
      </w:r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SNI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asli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>.</w:t>
      </w:r>
    </w:p>
    <w:p w14:paraId="2BA799A5" w14:textId="77777777" w:rsidR="00CD781E" w:rsidRPr="000C6D14" w:rsidRDefault="00CD781E" w:rsidP="00A7368F">
      <w:pPr>
        <w:pStyle w:val="NormalWeb"/>
        <w:tabs>
          <w:tab w:val="left" w:pos="440"/>
        </w:tabs>
        <w:spacing w:before="120" w:beforeAutospacing="0" w:afterAutospacing="0" w:line="360" w:lineRule="auto"/>
        <w:jc w:val="both"/>
        <w:rPr>
          <w:rFonts w:ascii="Arial" w:eastAsia="MS Reference Sans Serif" w:hAnsi="Arial" w:cs="Arial"/>
          <w:color w:val="000000" w:themeColor="text1"/>
        </w:rPr>
      </w:pPr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4.4.2.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Bila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dalam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waktu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dua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bulan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belum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dapat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dilakukan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pengambilan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contoh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, </w:t>
      </w:r>
      <w:proofErr w:type="spellStart"/>
      <w:proofErr w:type="gram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maka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:</w:t>
      </w:r>
      <w:proofErr w:type="gramEnd"/>
    </w:p>
    <w:p w14:paraId="57BE0989" w14:textId="77777777" w:rsidR="00CD781E" w:rsidRPr="000C6D14" w:rsidRDefault="00CD781E" w:rsidP="00A7368F">
      <w:pPr>
        <w:pStyle w:val="NormalWeb"/>
        <w:numPr>
          <w:ilvl w:val="1"/>
          <w:numId w:val="27"/>
        </w:numPr>
        <w:tabs>
          <w:tab w:val="clear" w:pos="840"/>
        </w:tabs>
        <w:spacing w:before="120" w:beforeAutospacing="0" w:afterAutospacing="0" w:line="360" w:lineRule="auto"/>
        <w:ind w:hanging="273"/>
        <w:jc w:val="both"/>
        <w:rPr>
          <w:rFonts w:ascii="Arial" w:eastAsia="MS Reference Sans Serif" w:hAnsi="Arial" w:cs="Arial"/>
          <w:color w:val="000000" w:themeColor="text1"/>
        </w:rPr>
      </w:pP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lastRenderedPageBreak/>
        <w:t>Diberikan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surat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peringatan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penangguhan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untuk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segera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menetapkan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waktu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kesiapan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audit </w:t>
      </w:r>
      <w:r w:rsidRPr="000C6D14">
        <w:rPr>
          <w:rFonts w:ascii="Arial" w:eastAsia="MS Reference Sans Serif" w:hAnsi="Arial" w:cs="Arial"/>
          <w:i/>
          <w:iCs/>
          <w:color w:val="000000" w:themeColor="text1"/>
          <w:lang w:bidi="ar"/>
        </w:rPr>
        <w:t>surveillance</w:t>
      </w:r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dalam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jangka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waktu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1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bulan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dari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terbitnya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surat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peringatan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. </w:t>
      </w:r>
    </w:p>
    <w:p w14:paraId="3080A842" w14:textId="7005279F" w:rsidR="00CD781E" w:rsidRPr="000C6D14" w:rsidRDefault="00CD781E" w:rsidP="00A7368F">
      <w:pPr>
        <w:pStyle w:val="NormalWeb"/>
        <w:numPr>
          <w:ilvl w:val="1"/>
          <w:numId w:val="27"/>
        </w:numPr>
        <w:tabs>
          <w:tab w:val="clear" w:pos="840"/>
        </w:tabs>
        <w:spacing w:before="120" w:beforeAutospacing="0" w:afterAutospacing="0" w:line="360" w:lineRule="auto"/>
        <w:ind w:hanging="273"/>
        <w:jc w:val="both"/>
        <w:rPr>
          <w:rFonts w:ascii="Arial" w:eastAsia="MS Reference Sans Serif" w:hAnsi="Arial" w:cs="Arial"/>
          <w:color w:val="000000" w:themeColor="text1"/>
        </w:rPr>
      </w:pP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Bila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dalam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jangka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waktu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tersebut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masih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tidak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dapat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dilakukan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r w:rsidR="00A7368F" w:rsidRPr="000C6D14">
        <w:rPr>
          <w:rFonts w:ascii="Arial" w:eastAsia="MS Reference Sans Serif" w:hAnsi="Arial" w:cs="Arial"/>
          <w:i/>
          <w:iCs/>
          <w:color w:val="000000" w:themeColor="text1"/>
          <w:lang w:bidi="ar"/>
        </w:rPr>
        <w:t>surveillance</w:t>
      </w:r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maka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Ketua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r w:rsidRPr="000C6D14">
        <w:rPr>
          <w:rFonts w:ascii="Arial" w:eastAsia="MS Reference Sans Serif" w:hAnsi="Arial" w:cs="Arial"/>
          <w:b/>
          <w:bCs/>
          <w:color w:val="000000" w:themeColor="text1"/>
          <w:lang w:bidi="ar"/>
        </w:rPr>
        <w:t>LS-</w:t>
      </w:r>
      <w:r w:rsidR="00760B0A">
        <w:rPr>
          <w:rFonts w:ascii="Arial" w:eastAsia="MS Reference Sans Serif" w:hAnsi="Arial" w:cs="Arial"/>
          <w:b/>
          <w:bCs/>
          <w:color w:val="000000" w:themeColor="text1"/>
          <w:lang w:bidi="ar"/>
        </w:rPr>
        <w:t>BBSPJIA</w:t>
      </w:r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menangguhkan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penggunaan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sertifikat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dan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menginstruksikan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="000F5215" w:rsidRPr="000C6D14">
        <w:rPr>
          <w:rFonts w:ascii="Arial" w:eastAsia="MS Reference Sans Serif" w:hAnsi="Arial" w:cs="Arial"/>
          <w:color w:val="000000" w:themeColor="text1"/>
          <w:lang w:bidi="ar"/>
        </w:rPr>
        <w:t>Klien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untuk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melakukan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r w:rsidR="00A7368F" w:rsidRPr="000C6D14">
        <w:rPr>
          <w:rFonts w:ascii="Arial" w:eastAsia="MS Reference Sans Serif" w:hAnsi="Arial" w:cs="Arial"/>
          <w:i/>
          <w:iCs/>
          <w:color w:val="000000" w:themeColor="text1"/>
          <w:lang w:bidi="ar"/>
        </w:rPr>
        <w:t>surveillance</w:t>
      </w:r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dalam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jangka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waktu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2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bulan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dari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terbitnya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surat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penangguhan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>.</w:t>
      </w:r>
    </w:p>
    <w:p w14:paraId="52C3BD7F" w14:textId="677551ED" w:rsidR="00CD781E" w:rsidRPr="000C6D14" w:rsidRDefault="00CD781E" w:rsidP="00A7368F">
      <w:pPr>
        <w:pStyle w:val="NormalWeb"/>
        <w:numPr>
          <w:ilvl w:val="1"/>
          <w:numId w:val="27"/>
        </w:numPr>
        <w:tabs>
          <w:tab w:val="clear" w:pos="840"/>
        </w:tabs>
        <w:spacing w:before="120" w:beforeAutospacing="0" w:afterAutospacing="0" w:line="360" w:lineRule="auto"/>
        <w:ind w:hanging="273"/>
        <w:jc w:val="both"/>
        <w:rPr>
          <w:rFonts w:ascii="Arial" w:hAnsi="Arial" w:cs="Arial"/>
          <w:color w:val="000000" w:themeColor="text1"/>
        </w:rPr>
      </w:pP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Bila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dalam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jangka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waktu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tersebut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masih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tidak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dapat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dilakukan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r w:rsidR="00A7368F" w:rsidRPr="000C6D14">
        <w:rPr>
          <w:rFonts w:ascii="Arial" w:eastAsia="MS Reference Sans Serif" w:hAnsi="Arial" w:cs="Arial"/>
          <w:i/>
          <w:iCs/>
          <w:color w:val="000000" w:themeColor="text1"/>
          <w:lang w:bidi="ar"/>
        </w:rPr>
        <w:t>surveillance</w:t>
      </w:r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,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maka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diterbitkan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surat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peringatan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pencabutan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untuk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segera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menetapkan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waktu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kesiapan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audit </w:t>
      </w:r>
      <w:r w:rsidR="00A7368F" w:rsidRPr="000C6D14">
        <w:rPr>
          <w:rFonts w:ascii="Arial" w:eastAsia="MS Reference Sans Serif" w:hAnsi="Arial" w:cs="Arial"/>
          <w:i/>
          <w:iCs/>
          <w:color w:val="000000" w:themeColor="text1"/>
          <w:lang w:bidi="ar"/>
        </w:rPr>
        <w:t>surveillance</w:t>
      </w:r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dalam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jangka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waktu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1</w:t>
      </w:r>
      <w:r w:rsidRPr="000C6D14">
        <w:rPr>
          <w:rFonts w:ascii="Arial" w:eastAsia="Times New Roman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Times New Roman" w:hAnsi="Arial" w:cs="Arial"/>
          <w:color w:val="000000" w:themeColor="text1"/>
          <w:lang w:bidi="ar"/>
        </w:rPr>
        <w:t>bulan</w:t>
      </w:r>
      <w:proofErr w:type="spellEnd"/>
      <w:r w:rsidRPr="000C6D14">
        <w:rPr>
          <w:rFonts w:ascii="Arial" w:eastAsia="Times New Roman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Times New Roman" w:hAnsi="Arial" w:cs="Arial"/>
          <w:color w:val="000000" w:themeColor="text1"/>
          <w:lang w:bidi="ar"/>
        </w:rPr>
        <w:t>dari</w:t>
      </w:r>
      <w:proofErr w:type="spellEnd"/>
      <w:r w:rsidRPr="000C6D14">
        <w:rPr>
          <w:rFonts w:ascii="Arial" w:eastAsia="Times New Roman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Times New Roman" w:hAnsi="Arial" w:cs="Arial"/>
          <w:color w:val="000000" w:themeColor="text1"/>
          <w:lang w:bidi="ar"/>
        </w:rPr>
        <w:t>terbitnya</w:t>
      </w:r>
      <w:proofErr w:type="spellEnd"/>
      <w:r w:rsidRPr="000C6D14">
        <w:rPr>
          <w:rFonts w:ascii="Arial" w:eastAsia="Times New Roman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Times New Roman" w:hAnsi="Arial" w:cs="Arial"/>
          <w:color w:val="000000" w:themeColor="text1"/>
          <w:lang w:bidi="ar"/>
        </w:rPr>
        <w:t>surat</w:t>
      </w:r>
      <w:proofErr w:type="spellEnd"/>
      <w:r w:rsidRPr="000C6D14">
        <w:rPr>
          <w:rFonts w:ascii="Arial" w:eastAsia="Times New Roman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Times New Roman" w:hAnsi="Arial" w:cs="Arial"/>
          <w:color w:val="000000" w:themeColor="text1"/>
          <w:lang w:bidi="ar"/>
        </w:rPr>
        <w:t>peringatan</w:t>
      </w:r>
      <w:proofErr w:type="spellEnd"/>
      <w:r w:rsidRPr="000C6D14">
        <w:rPr>
          <w:rFonts w:ascii="Arial" w:eastAsia="Times New Roman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Times New Roman" w:hAnsi="Arial" w:cs="Arial"/>
          <w:color w:val="000000" w:themeColor="text1"/>
          <w:lang w:bidi="ar"/>
        </w:rPr>
        <w:t>pencabutan</w:t>
      </w:r>
      <w:proofErr w:type="spellEnd"/>
      <w:r w:rsidRPr="000C6D14">
        <w:rPr>
          <w:rFonts w:ascii="Arial" w:eastAsia="Times New Roman" w:hAnsi="Arial" w:cs="Arial"/>
          <w:color w:val="000000" w:themeColor="text1"/>
          <w:lang w:bidi="ar"/>
        </w:rPr>
        <w:t xml:space="preserve">. </w:t>
      </w:r>
    </w:p>
    <w:p w14:paraId="3A49A2F4" w14:textId="236CDEF8" w:rsidR="00CD781E" w:rsidRPr="000C6D14" w:rsidRDefault="00CD781E" w:rsidP="00A7368F">
      <w:pPr>
        <w:pStyle w:val="NormalWeb"/>
        <w:numPr>
          <w:ilvl w:val="1"/>
          <w:numId w:val="27"/>
        </w:numPr>
        <w:tabs>
          <w:tab w:val="clear" w:pos="840"/>
        </w:tabs>
        <w:spacing w:before="120" w:beforeAutospacing="0" w:afterAutospacing="0" w:line="360" w:lineRule="auto"/>
        <w:ind w:hanging="273"/>
        <w:jc w:val="both"/>
        <w:rPr>
          <w:rFonts w:ascii="Arial" w:eastAsia="MS Reference Sans Serif" w:hAnsi="Arial" w:cs="Arial"/>
          <w:b/>
          <w:iCs/>
          <w:color w:val="000000" w:themeColor="text1"/>
        </w:rPr>
      </w:pP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Bila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="000F5215"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Klien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tidak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dapat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dilakukan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r w:rsidR="00A7368F" w:rsidRPr="000C6D14">
        <w:rPr>
          <w:rFonts w:ascii="Arial" w:eastAsia="MS Reference Sans Serif" w:hAnsi="Arial" w:cs="Arial"/>
          <w:i/>
          <w:iCs/>
          <w:color w:val="000000" w:themeColor="text1"/>
          <w:lang w:bidi="ar"/>
        </w:rPr>
        <w:t>surveillance</w:t>
      </w:r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dalam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jangka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waktu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yang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telah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disepakati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di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atas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,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maka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Ketua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r w:rsidRPr="000C6D14">
        <w:rPr>
          <w:rFonts w:ascii="Arial" w:eastAsia="MS Reference Sans Serif" w:hAnsi="Arial" w:cs="Arial"/>
          <w:b/>
          <w:bCs/>
          <w:iCs/>
          <w:color w:val="000000" w:themeColor="text1"/>
          <w:lang w:bidi="ar"/>
        </w:rPr>
        <w:t>LS</w:t>
      </w:r>
      <w:r w:rsidR="00A7368F" w:rsidRPr="000C6D14">
        <w:rPr>
          <w:rFonts w:ascii="Arial" w:eastAsia="MS Reference Sans Serif" w:hAnsi="Arial" w:cs="Arial"/>
          <w:b/>
          <w:bCs/>
          <w:iCs/>
          <w:color w:val="000000" w:themeColor="text1"/>
          <w:lang w:bidi="ar"/>
        </w:rPr>
        <w:t>-</w:t>
      </w:r>
      <w:r w:rsidR="00760B0A">
        <w:rPr>
          <w:rFonts w:ascii="Arial" w:eastAsia="MS Reference Sans Serif" w:hAnsi="Arial" w:cs="Arial"/>
          <w:b/>
          <w:bCs/>
          <w:iCs/>
          <w:color w:val="000000" w:themeColor="text1"/>
          <w:lang w:bidi="ar"/>
        </w:rPr>
        <w:t>BBSPJIA</w:t>
      </w:r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mencabut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sertifikat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SPPT SNI</w:t>
      </w:r>
      <w:r w:rsidR="00A7368F"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dan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menginstruksikan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="000F5215"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Klien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untuk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menghentikan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penggunaan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Tanda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Sertifikasi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yang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diterbitkan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r w:rsidRPr="000C6D14">
        <w:rPr>
          <w:rFonts w:ascii="Arial" w:eastAsia="MS Reference Sans Serif" w:hAnsi="Arial" w:cs="Arial"/>
          <w:b/>
          <w:bCs/>
          <w:iCs/>
          <w:color w:val="000000" w:themeColor="text1"/>
          <w:lang w:bidi="ar"/>
        </w:rPr>
        <w:t>LS</w:t>
      </w:r>
      <w:r w:rsidR="00A7368F" w:rsidRPr="000C6D14">
        <w:rPr>
          <w:rFonts w:ascii="Arial" w:eastAsia="MS Reference Sans Serif" w:hAnsi="Arial" w:cs="Arial"/>
          <w:b/>
          <w:bCs/>
          <w:iCs/>
          <w:color w:val="000000" w:themeColor="text1"/>
          <w:lang w:bidi="ar"/>
        </w:rPr>
        <w:t>-</w:t>
      </w:r>
      <w:r w:rsidR="00760B0A">
        <w:rPr>
          <w:rFonts w:ascii="Arial" w:eastAsia="MS Reference Sans Serif" w:hAnsi="Arial" w:cs="Arial"/>
          <w:b/>
          <w:bCs/>
          <w:iCs/>
          <w:color w:val="000000" w:themeColor="text1"/>
          <w:lang w:bidi="ar"/>
        </w:rPr>
        <w:t>BBSPJIA</w:t>
      </w:r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. Nama </w:t>
      </w:r>
      <w:proofErr w:type="spellStart"/>
      <w:r w:rsidR="000F5215"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Klien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dihapus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dari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daftar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perusahaan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yang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disertifikasi</w:t>
      </w:r>
      <w:proofErr w:type="spellEnd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 xml:space="preserve"> oleh </w:t>
      </w:r>
      <w:r w:rsidRPr="000C6D14">
        <w:rPr>
          <w:rFonts w:ascii="Arial" w:eastAsia="MS Reference Sans Serif" w:hAnsi="Arial" w:cs="Arial"/>
          <w:b/>
          <w:bCs/>
          <w:iCs/>
          <w:color w:val="000000" w:themeColor="text1"/>
          <w:lang w:bidi="ar"/>
        </w:rPr>
        <w:t>LS</w:t>
      </w:r>
      <w:r w:rsidR="00A7368F" w:rsidRPr="000C6D14">
        <w:rPr>
          <w:rFonts w:ascii="Arial" w:eastAsia="MS Reference Sans Serif" w:hAnsi="Arial" w:cs="Arial"/>
          <w:b/>
          <w:bCs/>
          <w:iCs/>
          <w:color w:val="000000" w:themeColor="text1"/>
          <w:lang w:bidi="ar"/>
        </w:rPr>
        <w:t>-</w:t>
      </w:r>
      <w:r w:rsidR="00760B0A">
        <w:rPr>
          <w:rFonts w:ascii="Arial" w:eastAsia="MS Reference Sans Serif" w:hAnsi="Arial" w:cs="Arial"/>
          <w:b/>
          <w:bCs/>
          <w:iCs/>
          <w:color w:val="000000" w:themeColor="text1"/>
          <w:lang w:bidi="ar"/>
        </w:rPr>
        <w:t>BBSPJIA</w:t>
      </w:r>
      <w:r w:rsidR="00A7368F" w:rsidRPr="000C6D14">
        <w:rPr>
          <w:rFonts w:ascii="Arial" w:eastAsia="MS Reference Sans Serif" w:hAnsi="Arial" w:cs="Arial"/>
          <w:b/>
          <w:bCs/>
          <w:iCs/>
          <w:color w:val="000000" w:themeColor="text1"/>
          <w:lang w:bidi="ar"/>
        </w:rPr>
        <w:t>.</w:t>
      </w:r>
    </w:p>
    <w:p w14:paraId="35FD411C" w14:textId="0481CF65" w:rsidR="00CD781E" w:rsidRPr="000C6D14" w:rsidRDefault="00CD781E" w:rsidP="000F5215">
      <w:pPr>
        <w:pStyle w:val="NormalWeb"/>
        <w:numPr>
          <w:ilvl w:val="1"/>
          <w:numId w:val="31"/>
        </w:numPr>
        <w:spacing w:before="120" w:beforeAutospacing="0" w:afterAutospacing="0" w:line="360" w:lineRule="auto"/>
        <w:ind w:left="567" w:hanging="567"/>
        <w:jc w:val="both"/>
        <w:rPr>
          <w:rFonts w:ascii="Arial" w:eastAsia="MS Reference Sans Serif" w:hAnsi="Arial" w:cs="Arial"/>
          <w:color w:val="000000" w:themeColor="text1"/>
          <w:lang w:val="id-ID"/>
        </w:rPr>
      </w:pPr>
      <w:r w:rsidRPr="000C6D14">
        <w:rPr>
          <w:rFonts w:ascii="Arial" w:eastAsia="MS Reference Sans Serif" w:hAnsi="Arial" w:cs="Arial"/>
          <w:color w:val="000000" w:themeColor="text1"/>
          <w:lang w:val="id-ID" w:bidi="ar"/>
        </w:rPr>
        <w:t xml:space="preserve">Bila terjadi ketidaksesuaian dalam proses produksi pihak </w:t>
      </w:r>
      <w:proofErr w:type="spellStart"/>
      <w:r w:rsidR="000F5215" w:rsidRPr="000C6D14">
        <w:rPr>
          <w:rFonts w:ascii="Arial" w:eastAsia="MS Reference Sans Serif" w:hAnsi="Arial" w:cs="Arial"/>
          <w:color w:val="000000" w:themeColor="text1"/>
          <w:lang w:bidi="ar"/>
        </w:rPr>
        <w:t>Klien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val="id-ID" w:bidi="ar"/>
        </w:rPr>
        <w:t xml:space="preserve"> dan menghasilkan </w:t>
      </w:r>
      <w:r w:rsidR="00A7368F" w:rsidRPr="000C6D14">
        <w:rPr>
          <w:rFonts w:ascii="Arial" w:eastAsia="MS Reference Sans Serif" w:hAnsi="Arial" w:cs="Arial"/>
          <w:color w:val="000000" w:themeColor="text1"/>
          <w:lang w:bidi="ar"/>
        </w:rPr>
        <w:t>p</w:t>
      </w:r>
      <w:r w:rsidRPr="000C6D14">
        <w:rPr>
          <w:rFonts w:ascii="Arial" w:eastAsia="MS Reference Sans Serif" w:hAnsi="Arial" w:cs="Arial"/>
          <w:color w:val="000000" w:themeColor="text1"/>
          <w:lang w:val="id-ID" w:bidi="ar"/>
        </w:rPr>
        <w:t xml:space="preserve">roduk cacat yang disertifikasi, maka status sertifikat </w:t>
      </w:r>
      <w:proofErr w:type="spellStart"/>
      <w:r w:rsidR="000F5215" w:rsidRPr="000C6D14">
        <w:rPr>
          <w:rFonts w:ascii="Arial" w:eastAsia="MS Reference Sans Serif" w:hAnsi="Arial" w:cs="Arial"/>
          <w:color w:val="000000" w:themeColor="text1"/>
          <w:lang w:bidi="ar"/>
        </w:rPr>
        <w:t>Klien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val="id-ID" w:bidi="ar"/>
        </w:rPr>
        <w:t xml:space="preserve"> tersebut dibekukan dengan konsekuensi tindakan perbaikan sebagai berikut:</w:t>
      </w:r>
    </w:p>
    <w:p w14:paraId="4FB79A2D" w14:textId="77777777" w:rsidR="00CD781E" w:rsidRPr="000C6D14" w:rsidRDefault="00CD781E" w:rsidP="00A7368F">
      <w:pPr>
        <w:pStyle w:val="NormalWeb"/>
        <w:numPr>
          <w:ilvl w:val="1"/>
          <w:numId w:val="27"/>
        </w:numPr>
        <w:tabs>
          <w:tab w:val="clear" w:pos="840"/>
          <w:tab w:val="left" w:pos="720"/>
        </w:tabs>
        <w:spacing w:before="120" w:beforeAutospacing="0" w:afterAutospacing="0" w:line="360" w:lineRule="auto"/>
        <w:ind w:hanging="273"/>
        <w:jc w:val="both"/>
        <w:rPr>
          <w:rFonts w:ascii="Arial" w:eastAsia="MS Reference Sans Serif" w:hAnsi="Arial" w:cs="Arial"/>
          <w:color w:val="000000" w:themeColor="text1"/>
          <w:lang w:val="id-ID"/>
        </w:rPr>
      </w:pPr>
      <w:r w:rsidRPr="000C6D14">
        <w:rPr>
          <w:rFonts w:ascii="Arial" w:eastAsia="MS Reference Sans Serif" w:hAnsi="Arial" w:cs="Arial"/>
          <w:color w:val="000000" w:themeColor="text1"/>
          <w:lang w:val="id-ID" w:bidi="ar"/>
        </w:rPr>
        <w:t xml:space="preserve">Dilakukan </w:t>
      </w:r>
      <w:proofErr w:type="spellStart"/>
      <w:r w:rsidRPr="000C6D14">
        <w:rPr>
          <w:rFonts w:ascii="Arial" w:eastAsia="MS Reference Sans Serif" w:hAnsi="Arial" w:cs="Arial"/>
          <w:iCs/>
          <w:color w:val="000000" w:themeColor="text1"/>
          <w:lang w:bidi="ar"/>
        </w:rPr>
        <w:t>tindakan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val="id-ID" w:bidi="ar"/>
        </w:rPr>
        <w:t xml:space="preserve"> koreksi, termasuk bila sesuai, penarikan produk.</w:t>
      </w:r>
    </w:p>
    <w:p w14:paraId="51A2835E" w14:textId="77777777" w:rsidR="00CD781E" w:rsidRPr="000C6D14" w:rsidRDefault="00CD781E" w:rsidP="00A7368F">
      <w:pPr>
        <w:pStyle w:val="NormalWeb"/>
        <w:numPr>
          <w:ilvl w:val="1"/>
          <w:numId w:val="27"/>
        </w:numPr>
        <w:tabs>
          <w:tab w:val="clear" w:pos="840"/>
          <w:tab w:val="left" w:pos="720"/>
        </w:tabs>
        <w:spacing w:before="120" w:beforeAutospacing="0" w:afterAutospacing="0" w:line="360" w:lineRule="auto"/>
        <w:ind w:hanging="273"/>
        <w:jc w:val="both"/>
        <w:rPr>
          <w:rFonts w:ascii="Arial" w:eastAsia="MS Reference Sans Serif" w:hAnsi="Arial" w:cs="Arial"/>
          <w:color w:val="000000" w:themeColor="text1"/>
          <w:lang w:val="id-ID"/>
        </w:rPr>
      </w:pPr>
      <w:r w:rsidRPr="000C6D14">
        <w:rPr>
          <w:rFonts w:ascii="Arial" w:eastAsia="MS Reference Sans Serif" w:hAnsi="Arial" w:cs="Arial"/>
          <w:color w:val="000000" w:themeColor="text1"/>
          <w:lang w:val="id-ID" w:bidi="ar"/>
        </w:rPr>
        <w:t>Dicegah, dengan cara yang praktis, dari lokasi pasar setelah pembekuan ditetapkan.</w:t>
      </w:r>
    </w:p>
    <w:p w14:paraId="629690E0" w14:textId="3A95AE5A" w:rsidR="00CD781E" w:rsidRPr="000C6D14" w:rsidRDefault="00CD781E" w:rsidP="000F5215">
      <w:pPr>
        <w:pStyle w:val="NormalWeb"/>
        <w:numPr>
          <w:ilvl w:val="1"/>
          <w:numId w:val="31"/>
        </w:numPr>
        <w:spacing w:before="120" w:beforeAutospacing="0" w:afterAutospacing="0" w:line="360" w:lineRule="auto"/>
        <w:ind w:left="567" w:hanging="567"/>
        <w:jc w:val="both"/>
        <w:rPr>
          <w:rFonts w:ascii="Arial" w:eastAsia="MS Reference Sans Serif" w:hAnsi="Arial" w:cs="Arial"/>
          <w:color w:val="000000" w:themeColor="text1"/>
        </w:rPr>
      </w:pPr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Keputusan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pencabutan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sertifikat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oleh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Ketua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r w:rsidRPr="000C6D14">
        <w:rPr>
          <w:rFonts w:ascii="Arial" w:eastAsia="MS Reference Sans Serif" w:hAnsi="Arial" w:cs="Arial"/>
          <w:b/>
          <w:bCs/>
          <w:color w:val="000000" w:themeColor="text1"/>
          <w:lang w:bidi="ar"/>
        </w:rPr>
        <w:t>LS</w:t>
      </w:r>
      <w:r w:rsidR="00A7368F" w:rsidRPr="000C6D14">
        <w:rPr>
          <w:rFonts w:ascii="Arial" w:eastAsia="MS Reference Sans Serif" w:hAnsi="Arial" w:cs="Arial"/>
          <w:b/>
          <w:bCs/>
          <w:color w:val="000000" w:themeColor="text1"/>
          <w:lang w:bidi="ar"/>
        </w:rPr>
        <w:t>-</w:t>
      </w:r>
      <w:r w:rsidR="00760B0A">
        <w:rPr>
          <w:rFonts w:ascii="Arial" w:eastAsia="MS Reference Sans Serif" w:hAnsi="Arial" w:cs="Arial"/>
          <w:b/>
          <w:bCs/>
          <w:color w:val="000000" w:themeColor="text1"/>
          <w:lang w:bidi="ar"/>
        </w:rPr>
        <w:t>BBSPJIA</w:t>
      </w:r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didahului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oleh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kegiatan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review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pencabutan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sertifikat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oleh </w:t>
      </w:r>
      <w:r w:rsidR="00A7368F" w:rsidRPr="000C6D14">
        <w:rPr>
          <w:rFonts w:ascii="Arial" w:eastAsia="MS Reference Sans Serif" w:hAnsi="Arial" w:cs="Arial"/>
          <w:color w:val="000000" w:themeColor="text1"/>
          <w:lang w:bidi="ar"/>
        </w:rPr>
        <w:t>Tim Reviewer.</w:t>
      </w:r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 </w:t>
      </w:r>
    </w:p>
    <w:p w14:paraId="4540D883" w14:textId="2D9DAA86" w:rsidR="00CD781E" w:rsidRPr="000C6D14" w:rsidRDefault="00CD781E" w:rsidP="000F5215">
      <w:pPr>
        <w:pStyle w:val="NormalWeb"/>
        <w:numPr>
          <w:ilvl w:val="1"/>
          <w:numId w:val="31"/>
        </w:numPr>
        <w:spacing w:before="120" w:beforeAutospacing="0" w:afterAutospacing="0" w:line="360" w:lineRule="auto"/>
        <w:ind w:left="567" w:hanging="567"/>
        <w:jc w:val="both"/>
        <w:rPr>
          <w:rFonts w:ascii="Arial" w:eastAsia="MS Reference Sans Serif" w:hAnsi="Arial" w:cs="Arial"/>
          <w:color w:val="000000" w:themeColor="text1"/>
        </w:rPr>
      </w:pP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lastRenderedPageBreak/>
        <w:t>Bila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="000F5215" w:rsidRPr="000C6D14">
        <w:rPr>
          <w:rFonts w:ascii="Arial" w:eastAsia="MS Reference Sans Serif" w:hAnsi="Arial" w:cs="Arial"/>
          <w:color w:val="000000" w:themeColor="text1"/>
          <w:lang w:bidi="ar"/>
        </w:rPr>
        <w:t>Klien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tetap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menggunakan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sertifikat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yang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telah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ditangguhkan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atau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dicabut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,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maka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bCs/>
          <w:color w:val="000000" w:themeColor="text1"/>
          <w:lang w:bidi="ar"/>
        </w:rPr>
        <w:t>Ketua</w:t>
      </w:r>
      <w:proofErr w:type="spellEnd"/>
      <w:r w:rsidRPr="000C6D14">
        <w:rPr>
          <w:rFonts w:ascii="Arial" w:eastAsia="MS Reference Sans Serif" w:hAnsi="Arial" w:cs="Arial"/>
          <w:b/>
          <w:color w:val="000000" w:themeColor="text1"/>
          <w:lang w:bidi="ar"/>
        </w:rPr>
        <w:t xml:space="preserve"> LS-</w:t>
      </w:r>
      <w:r w:rsidR="00760B0A">
        <w:rPr>
          <w:rFonts w:ascii="Arial" w:eastAsia="MS Reference Sans Serif" w:hAnsi="Arial" w:cs="Arial"/>
          <w:b/>
          <w:color w:val="000000" w:themeColor="text1"/>
          <w:lang w:bidi="ar"/>
        </w:rPr>
        <w:t>BBSPJIA</w:t>
      </w:r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mempertimbangkan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pengambilan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tindakan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hukum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terhadap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="000F5215" w:rsidRPr="000C6D14">
        <w:rPr>
          <w:rFonts w:ascii="Arial" w:eastAsia="MS Reference Sans Serif" w:hAnsi="Arial" w:cs="Arial"/>
          <w:color w:val="000000" w:themeColor="text1"/>
          <w:lang w:bidi="ar"/>
        </w:rPr>
        <w:t>Klien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tersebut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>.</w:t>
      </w:r>
    </w:p>
    <w:p w14:paraId="63BEEC16" w14:textId="63D4F139" w:rsidR="00CD781E" w:rsidRPr="000C6D14" w:rsidRDefault="00CD781E" w:rsidP="000F5215">
      <w:pPr>
        <w:pStyle w:val="NormalWeb"/>
        <w:numPr>
          <w:ilvl w:val="1"/>
          <w:numId w:val="31"/>
        </w:numPr>
        <w:spacing w:before="120" w:beforeAutospacing="0" w:afterAutospacing="0" w:line="360" w:lineRule="auto"/>
        <w:ind w:left="567" w:hanging="567"/>
        <w:jc w:val="both"/>
        <w:rPr>
          <w:rFonts w:ascii="Arial" w:eastAsia="MS Reference Sans Serif" w:hAnsi="Arial" w:cs="Arial"/>
          <w:color w:val="000000" w:themeColor="text1"/>
        </w:rPr>
      </w:pPr>
      <w:proofErr w:type="spellStart"/>
      <w:r w:rsidRPr="000C6D14">
        <w:rPr>
          <w:rFonts w:ascii="Arial" w:eastAsia="MS Reference Sans Serif" w:hAnsi="Arial" w:cs="Arial"/>
          <w:bCs/>
          <w:color w:val="000000" w:themeColor="text1"/>
          <w:lang w:bidi="ar"/>
        </w:rPr>
        <w:t>Ketua</w:t>
      </w:r>
      <w:proofErr w:type="spellEnd"/>
      <w:r w:rsidRPr="000C6D14">
        <w:rPr>
          <w:rFonts w:ascii="Arial" w:eastAsia="MS Reference Sans Serif" w:hAnsi="Arial" w:cs="Arial"/>
          <w:b/>
          <w:color w:val="000000" w:themeColor="text1"/>
          <w:lang w:bidi="ar"/>
        </w:rPr>
        <w:t xml:space="preserve"> LS-</w:t>
      </w:r>
      <w:r w:rsidR="00760B0A">
        <w:rPr>
          <w:rFonts w:ascii="Arial" w:eastAsia="MS Reference Sans Serif" w:hAnsi="Arial" w:cs="Arial"/>
          <w:b/>
          <w:color w:val="000000" w:themeColor="text1"/>
          <w:lang w:bidi="ar"/>
        </w:rPr>
        <w:t>BBSPJIA</w:t>
      </w:r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berkonsultasi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dengan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Dewan Pembina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untuk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memutuskan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tindakan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hukum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yang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akan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dikenakan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kepada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="000F5215" w:rsidRPr="000C6D14">
        <w:rPr>
          <w:rFonts w:ascii="Arial" w:eastAsia="MS Reference Sans Serif" w:hAnsi="Arial" w:cs="Arial"/>
          <w:color w:val="000000" w:themeColor="text1"/>
          <w:lang w:bidi="ar"/>
        </w:rPr>
        <w:t>Klien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>.</w:t>
      </w:r>
    </w:p>
    <w:p w14:paraId="66320E00" w14:textId="77777777" w:rsidR="005E3101" w:rsidRPr="000C6D14" w:rsidRDefault="005E3101" w:rsidP="00E86BCF">
      <w:pPr>
        <w:spacing w:before="120" w:line="360" w:lineRule="auto"/>
        <w:rPr>
          <w:rFonts w:ascii="Arial" w:eastAsia="MS Reference Sans Serif" w:hAnsi="Arial" w:cs="Arial"/>
          <w:b/>
          <w:color w:val="000000" w:themeColor="text1"/>
        </w:rPr>
      </w:pPr>
    </w:p>
    <w:p w14:paraId="7F8938E0" w14:textId="4A5A705A" w:rsidR="00CD781E" w:rsidRDefault="00CD781E" w:rsidP="00E86BCF">
      <w:pPr>
        <w:numPr>
          <w:ilvl w:val="0"/>
          <w:numId w:val="23"/>
        </w:numPr>
        <w:spacing w:before="120" w:line="360" w:lineRule="auto"/>
        <w:ind w:left="360"/>
        <w:jc w:val="both"/>
        <w:rPr>
          <w:rFonts w:ascii="Arial" w:eastAsia="MS Reference Sans Serif" w:hAnsi="Arial" w:cs="Arial"/>
          <w:b/>
          <w:color w:val="000000" w:themeColor="text1"/>
        </w:rPr>
      </w:pPr>
      <w:r w:rsidRPr="000C6D14">
        <w:rPr>
          <w:rFonts w:ascii="Arial" w:eastAsia="MS Reference Sans Serif" w:hAnsi="Arial" w:cs="Arial"/>
          <w:b/>
          <w:color w:val="000000" w:themeColor="text1"/>
          <w:lang w:eastAsia="zh-CN" w:bidi="ar"/>
        </w:rPr>
        <w:t>PEMBERLAKUAN KEMBALI SERTIFIKAT</w:t>
      </w:r>
    </w:p>
    <w:p w14:paraId="15B40CB7" w14:textId="77777777" w:rsidR="00590E92" w:rsidRPr="000C6D14" w:rsidRDefault="00590E92" w:rsidP="00590E92">
      <w:pPr>
        <w:pStyle w:val="NormalWeb"/>
        <w:spacing w:before="120" w:beforeAutospacing="0" w:afterAutospacing="0" w:line="360" w:lineRule="auto"/>
        <w:ind w:firstLine="426"/>
        <w:jc w:val="both"/>
        <w:rPr>
          <w:rFonts w:ascii="Arial" w:eastAsia="MS Reference Sans Serif" w:hAnsi="Arial" w:cs="Arial"/>
          <w:color w:val="000000" w:themeColor="text1"/>
        </w:rPr>
      </w:pP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Pemberlakuan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kembali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sertifikat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setelah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dilakukan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penangguhan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(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pembekuan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) </w:t>
      </w:r>
      <w:proofErr w:type="spellStart"/>
      <w:proofErr w:type="gram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sertifikat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:</w:t>
      </w:r>
      <w:proofErr w:type="gramEnd"/>
    </w:p>
    <w:p w14:paraId="37589655" w14:textId="77777777" w:rsidR="00590E92" w:rsidRPr="000C6D14" w:rsidRDefault="00590E92" w:rsidP="00590E92">
      <w:pPr>
        <w:pStyle w:val="NormalWeb"/>
        <w:numPr>
          <w:ilvl w:val="2"/>
          <w:numId w:val="29"/>
        </w:numPr>
        <w:spacing w:before="120" w:beforeAutospacing="0" w:afterAutospacing="0" w:line="360" w:lineRule="auto"/>
        <w:ind w:left="426" w:hanging="426"/>
        <w:jc w:val="both"/>
        <w:rPr>
          <w:rFonts w:ascii="Arial" w:eastAsia="MS Reference Sans Serif" w:hAnsi="Arial" w:cs="Arial"/>
          <w:color w:val="000000" w:themeColor="text1"/>
        </w:rPr>
      </w:pP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Untuk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Klien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yang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telah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ditangguhkan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sertifikatnya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,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dapat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dilakukan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pemberlakuan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kembali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dengan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syarat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ketidaksesuaian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yang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mengakibatkan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dilakukannya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penangguhan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sertifikat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telah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ditindaklanjuti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dengan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memuaskan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sesuai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dengan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batas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waktu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yang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ditetapkan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>.</w:t>
      </w:r>
    </w:p>
    <w:p w14:paraId="5C8C0A27" w14:textId="77777777" w:rsidR="00590E92" w:rsidRPr="000C6D14" w:rsidRDefault="00590E92" w:rsidP="00590E92">
      <w:pPr>
        <w:pStyle w:val="NormalWeb"/>
        <w:numPr>
          <w:ilvl w:val="2"/>
          <w:numId w:val="29"/>
        </w:numPr>
        <w:spacing w:before="120" w:beforeAutospacing="0" w:afterAutospacing="0" w:line="360" w:lineRule="auto"/>
        <w:ind w:left="426" w:hanging="426"/>
        <w:jc w:val="both"/>
        <w:rPr>
          <w:rFonts w:ascii="Arial" w:eastAsia="MS Reference Sans Serif" w:hAnsi="Arial" w:cs="Arial"/>
          <w:color w:val="000000" w:themeColor="text1"/>
        </w:rPr>
      </w:pP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Untuk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pemberlakuan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kembali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sertifikat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,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maka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harus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dilakukan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review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dengan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mekanisme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yang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sama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dengan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review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penerbitan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sertifikat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awal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>.</w:t>
      </w:r>
    </w:p>
    <w:p w14:paraId="036E5AC1" w14:textId="77777777" w:rsidR="00590E92" w:rsidRPr="000C6D14" w:rsidRDefault="00590E92" w:rsidP="00590E92">
      <w:pPr>
        <w:pStyle w:val="NormalWeb"/>
        <w:numPr>
          <w:ilvl w:val="2"/>
          <w:numId w:val="29"/>
        </w:numPr>
        <w:spacing w:before="120" w:beforeAutospacing="0" w:afterAutospacing="0" w:line="360" w:lineRule="auto"/>
        <w:ind w:left="426" w:hanging="426"/>
        <w:jc w:val="both"/>
        <w:rPr>
          <w:rFonts w:ascii="Arial" w:eastAsia="MS Reference Sans Serif" w:hAnsi="Arial" w:cs="Arial"/>
          <w:color w:val="000000" w:themeColor="text1"/>
        </w:rPr>
      </w:pP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Berdasarkan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hasil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review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ditetapkan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keputusan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pemberlakuan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kembali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sertifikat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Klien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yang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disahkan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oleh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Ketua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r w:rsidRPr="000C6D14">
        <w:rPr>
          <w:rFonts w:ascii="Arial" w:eastAsia="MS Reference Sans Serif" w:hAnsi="Arial" w:cs="Arial"/>
          <w:b/>
          <w:bCs/>
          <w:color w:val="000000" w:themeColor="text1"/>
          <w:lang w:bidi="ar"/>
        </w:rPr>
        <w:t>LS-</w:t>
      </w:r>
      <w:r>
        <w:rPr>
          <w:rFonts w:ascii="Arial" w:eastAsia="MS Reference Sans Serif" w:hAnsi="Arial" w:cs="Arial"/>
          <w:b/>
          <w:bCs/>
          <w:color w:val="000000" w:themeColor="text1"/>
          <w:lang w:bidi="ar"/>
        </w:rPr>
        <w:t>BBSPJIA</w:t>
      </w:r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.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Dalam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hal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ini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tidak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dilakukan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penerbitan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ulang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sertifikat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.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Sertifikat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yang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diberlakukan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adalah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Sertifikat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Klien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yang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ditangguhkan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.  </w:t>
      </w:r>
    </w:p>
    <w:p w14:paraId="3B9C56C2" w14:textId="77777777" w:rsidR="00590E92" w:rsidRPr="000C6D14" w:rsidRDefault="00590E92" w:rsidP="00590E92">
      <w:pPr>
        <w:pStyle w:val="NormalWeb"/>
        <w:numPr>
          <w:ilvl w:val="2"/>
          <w:numId w:val="29"/>
        </w:numPr>
        <w:tabs>
          <w:tab w:val="left" w:pos="720"/>
        </w:tabs>
        <w:spacing w:before="120" w:beforeAutospacing="0" w:afterAutospacing="0" w:line="360" w:lineRule="auto"/>
        <w:ind w:left="426" w:hanging="426"/>
        <w:jc w:val="both"/>
        <w:rPr>
          <w:rFonts w:ascii="Arial" w:eastAsia="MS Reference Sans Serif" w:hAnsi="Arial" w:cs="Arial"/>
          <w:color w:val="000000" w:themeColor="text1"/>
        </w:rPr>
      </w:pP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Untuk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Klien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yang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melewati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batas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tanggal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Resertifikasi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,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sertifikat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dapat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diberlakukan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kembali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dengan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persyaratan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>:</w:t>
      </w:r>
    </w:p>
    <w:p w14:paraId="77B9369A" w14:textId="77777777" w:rsidR="00590E92" w:rsidRPr="000C6D14" w:rsidRDefault="00590E92" w:rsidP="00590E92">
      <w:pPr>
        <w:pStyle w:val="NormalWeb"/>
        <w:numPr>
          <w:ilvl w:val="2"/>
          <w:numId w:val="30"/>
        </w:numPr>
        <w:spacing w:before="120" w:beforeAutospacing="0" w:afterAutospacing="0" w:line="360" w:lineRule="auto"/>
        <w:ind w:left="709" w:right="20" w:hanging="283"/>
        <w:jc w:val="both"/>
        <w:rPr>
          <w:rFonts w:ascii="Arial" w:eastAsia="MS Reference Sans Serif" w:hAnsi="Arial" w:cs="Arial"/>
          <w:color w:val="000000" w:themeColor="text1"/>
        </w:rPr>
      </w:pPr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Audit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Resertifikasi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telah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selesai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dilakukan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.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Dalam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hal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ini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Klien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diharuskan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melakukan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tindakan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korektif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terhadap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seluruh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ketidaksesuaian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yang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diterbitkan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dan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dapat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ditutup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maksimum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4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bulan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dari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sejak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berakhirnya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masa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berlaku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sertifikat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.  </w:t>
      </w:r>
    </w:p>
    <w:p w14:paraId="1770A1E4" w14:textId="77777777" w:rsidR="00590E92" w:rsidRPr="000C6D14" w:rsidRDefault="00590E92" w:rsidP="00590E92">
      <w:pPr>
        <w:pStyle w:val="NormalWeb"/>
        <w:numPr>
          <w:ilvl w:val="2"/>
          <w:numId w:val="30"/>
        </w:numPr>
        <w:spacing w:before="120" w:beforeAutospacing="0" w:afterAutospacing="0" w:line="360" w:lineRule="auto"/>
        <w:ind w:left="709" w:right="20" w:hanging="283"/>
        <w:jc w:val="both"/>
        <w:rPr>
          <w:rFonts w:ascii="Arial" w:eastAsia="MS Reference Sans Serif" w:hAnsi="Arial" w:cs="Arial"/>
          <w:color w:val="000000" w:themeColor="text1"/>
        </w:rPr>
      </w:pP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lastRenderedPageBreak/>
        <w:t>Periode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pemberlakukan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kembali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sertifikat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maksimum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6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bulan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dari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sejak masa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berakhir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sertifikat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. 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Tanggal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sertifikat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yang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diberlakukan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kembali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ditetapkan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sama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dengan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tanggal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ditetapkannya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keputusan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pemberlakukan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kembali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sertifikat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.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Sedangkan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masa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berlaku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sertifikat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mengikuti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siklus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masa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berlaku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sertifikat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yang lama.</w:t>
      </w:r>
    </w:p>
    <w:p w14:paraId="56FF69B0" w14:textId="77777777" w:rsidR="00590E92" w:rsidRPr="000C6D14" w:rsidRDefault="00590E92" w:rsidP="00590E92">
      <w:pPr>
        <w:pStyle w:val="NormalWeb"/>
        <w:numPr>
          <w:ilvl w:val="2"/>
          <w:numId w:val="30"/>
        </w:numPr>
        <w:spacing w:before="120" w:beforeAutospacing="0" w:afterAutospacing="0" w:line="360" w:lineRule="auto"/>
        <w:ind w:left="709" w:right="20" w:hanging="283"/>
        <w:jc w:val="both"/>
        <w:rPr>
          <w:rFonts w:ascii="Arial" w:eastAsia="MS Reference Sans Serif" w:hAnsi="Arial" w:cs="Arial"/>
          <w:color w:val="000000" w:themeColor="text1"/>
        </w:rPr>
      </w:pP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Apabila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kegiatan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audit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resertifikasi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belum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dilakukan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sampai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batas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akhir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sertifikat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,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maka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kepada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Klien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harus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dilakukan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audit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tahap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2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penuh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.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Periode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pemberlakuan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kembali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sertifikat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maksimum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6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bulan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dari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sejak masa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berakhir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sertifikat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.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Tanggal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sertifikat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yang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diberlakukan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kembali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ditetapkan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sama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dengan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tanggal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ditetapkannya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keputusan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pemberlakukan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kembali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sertifikat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.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Sedangkan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masa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berlaku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sertifikat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mengikuti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siklus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masa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berlaku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sertifikat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yang lama.</w:t>
      </w:r>
    </w:p>
    <w:p w14:paraId="1F86782E" w14:textId="48DB9458" w:rsidR="00590E92" w:rsidRDefault="00590E92" w:rsidP="00590E92">
      <w:pPr>
        <w:pStyle w:val="NormalWeb"/>
        <w:numPr>
          <w:ilvl w:val="2"/>
          <w:numId w:val="30"/>
        </w:numPr>
        <w:spacing w:before="120" w:beforeAutospacing="0" w:afterAutospacing="0" w:line="360" w:lineRule="auto"/>
        <w:ind w:left="709" w:right="20" w:hanging="283"/>
        <w:jc w:val="both"/>
        <w:rPr>
          <w:rFonts w:ascii="Arial" w:eastAsia="MS Reference Sans Serif" w:hAnsi="Arial" w:cs="Arial"/>
          <w:color w:val="000000" w:themeColor="text1"/>
        </w:rPr>
      </w:pP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Untuk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pemberlakuan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kembali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sertifikat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,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maka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harus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dilakukan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review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dengan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mekanisme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yang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sama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dengan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review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penerbitan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sertifikat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awal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,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sesuai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dengan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Prosedur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Review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Laporan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Audit,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Pengujian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Produk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, dan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Penerbitan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Sertifikat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(CP 08).</w:t>
      </w:r>
    </w:p>
    <w:p w14:paraId="2AD6D60D" w14:textId="77777777" w:rsidR="00590E92" w:rsidRDefault="00590E92" w:rsidP="00590E92">
      <w:pPr>
        <w:pStyle w:val="NormalWeb"/>
        <w:spacing w:before="120" w:beforeAutospacing="0" w:afterAutospacing="0" w:line="360" w:lineRule="auto"/>
        <w:ind w:left="709" w:right="20"/>
        <w:jc w:val="both"/>
        <w:rPr>
          <w:rFonts w:ascii="Arial" w:eastAsia="MS Reference Sans Serif" w:hAnsi="Arial" w:cs="Arial"/>
          <w:color w:val="000000" w:themeColor="text1"/>
        </w:rPr>
      </w:pPr>
    </w:p>
    <w:p w14:paraId="5104A552" w14:textId="7130D9E7" w:rsidR="00590E92" w:rsidRDefault="00590E92" w:rsidP="00590E92">
      <w:pPr>
        <w:numPr>
          <w:ilvl w:val="0"/>
          <w:numId w:val="23"/>
        </w:numPr>
        <w:spacing w:before="120" w:line="360" w:lineRule="auto"/>
        <w:jc w:val="both"/>
        <w:rPr>
          <w:rFonts w:ascii="Arial" w:eastAsia="MS Reference Sans Serif" w:hAnsi="Arial" w:cs="Arial"/>
          <w:b/>
          <w:color w:val="000000" w:themeColor="text1"/>
        </w:rPr>
      </w:pPr>
      <w:r w:rsidRPr="00590E92">
        <w:rPr>
          <w:rFonts w:ascii="Arial" w:eastAsia="MS Reference Sans Serif" w:hAnsi="Arial" w:cs="Arial"/>
          <w:b/>
          <w:color w:val="000000" w:themeColor="text1"/>
        </w:rPr>
        <w:t>PERLUASAN, PENGURANGAN RUANG LINGKUP, PENANGGUHAN,</w:t>
      </w:r>
      <w:r>
        <w:rPr>
          <w:rFonts w:ascii="Arial" w:eastAsia="MS Reference Sans Serif" w:hAnsi="Arial" w:cs="Arial"/>
          <w:b/>
          <w:color w:val="000000" w:themeColor="text1"/>
        </w:rPr>
        <w:t xml:space="preserve"> </w:t>
      </w:r>
      <w:r w:rsidRPr="00590E92">
        <w:rPr>
          <w:rFonts w:ascii="Arial" w:eastAsia="MS Reference Sans Serif" w:hAnsi="Arial" w:cs="Arial"/>
          <w:b/>
          <w:color w:val="000000" w:themeColor="text1"/>
        </w:rPr>
        <w:t>PENCABUTAN DAN PEMBERLAKUAN KEMBALI SERTIFIKAT</w:t>
      </w:r>
      <w:r>
        <w:rPr>
          <w:rFonts w:ascii="Arial" w:eastAsia="MS Reference Sans Serif" w:hAnsi="Arial" w:cs="Arial"/>
          <w:b/>
          <w:color w:val="000000" w:themeColor="text1"/>
        </w:rPr>
        <w:t xml:space="preserve"> HALAL </w:t>
      </w:r>
    </w:p>
    <w:p w14:paraId="5696F405" w14:textId="15BA2B9C" w:rsidR="00CD781E" w:rsidRDefault="00590E92" w:rsidP="00590E92">
      <w:pPr>
        <w:spacing w:before="120" w:line="360" w:lineRule="auto"/>
        <w:ind w:left="720"/>
        <w:jc w:val="both"/>
        <w:rPr>
          <w:rFonts w:ascii="Arial" w:eastAsia="MS Reference Sans Serif" w:hAnsi="Arial" w:cs="Arial"/>
          <w:bCs/>
          <w:color w:val="000000" w:themeColor="text1"/>
        </w:rPr>
      </w:pPr>
      <w:proofErr w:type="spellStart"/>
      <w:r>
        <w:rPr>
          <w:rFonts w:ascii="Arial" w:eastAsia="MS Reference Sans Serif" w:hAnsi="Arial" w:cs="Arial"/>
          <w:bCs/>
          <w:color w:val="000000" w:themeColor="text1"/>
        </w:rPr>
        <w:t>P</w:t>
      </w:r>
      <w:r w:rsidRPr="00590E92">
        <w:rPr>
          <w:rFonts w:ascii="Arial" w:eastAsia="MS Reference Sans Serif" w:hAnsi="Arial" w:cs="Arial"/>
          <w:bCs/>
          <w:color w:val="000000" w:themeColor="text1"/>
        </w:rPr>
        <w:t>erluasan</w:t>
      </w:r>
      <w:proofErr w:type="spellEnd"/>
      <w:r w:rsidRPr="00590E92">
        <w:rPr>
          <w:rFonts w:ascii="Arial" w:eastAsia="MS Reference Sans Serif" w:hAnsi="Arial" w:cs="Arial"/>
          <w:bCs/>
          <w:color w:val="000000" w:themeColor="text1"/>
        </w:rPr>
        <w:t xml:space="preserve">, </w:t>
      </w:r>
      <w:proofErr w:type="spellStart"/>
      <w:r w:rsidRPr="00590E92">
        <w:rPr>
          <w:rFonts w:ascii="Arial" w:eastAsia="MS Reference Sans Serif" w:hAnsi="Arial" w:cs="Arial"/>
          <w:bCs/>
          <w:color w:val="000000" w:themeColor="text1"/>
        </w:rPr>
        <w:t>pengurangan</w:t>
      </w:r>
      <w:proofErr w:type="spellEnd"/>
      <w:r w:rsidRPr="00590E92">
        <w:rPr>
          <w:rFonts w:ascii="Arial" w:eastAsia="MS Reference Sans Serif" w:hAnsi="Arial" w:cs="Arial"/>
          <w:bCs/>
          <w:color w:val="000000" w:themeColor="text1"/>
        </w:rPr>
        <w:t xml:space="preserve"> </w:t>
      </w:r>
      <w:proofErr w:type="spellStart"/>
      <w:r w:rsidRPr="00590E92">
        <w:rPr>
          <w:rFonts w:ascii="Arial" w:eastAsia="MS Reference Sans Serif" w:hAnsi="Arial" w:cs="Arial"/>
          <w:bCs/>
          <w:color w:val="000000" w:themeColor="text1"/>
        </w:rPr>
        <w:t>ruang</w:t>
      </w:r>
      <w:proofErr w:type="spellEnd"/>
      <w:r w:rsidRPr="00590E92">
        <w:rPr>
          <w:rFonts w:ascii="Arial" w:eastAsia="MS Reference Sans Serif" w:hAnsi="Arial" w:cs="Arial"/>
          <w:bCs/>
          <w:color w:val="000000" w:themeColor="text1"/>
        </w:rPr>
        <w:t xml:space="preserve"> </w:t>
      </w:r>
      <w:proofErr w:type="spellStart"/>
      <w:r w:rsidRPr="00590E92">
        <w:rPr>
          <w:rFonts w:ascii="Arial" w:eastAsia="MS Reference Sans Serif" w:hAnsi="Arial" w:cs="Arial"/>
          <w:bCs/>
          <w:color w:val="000000" w:themeColor="text1"/>
        </w:rPr>
        <w:t>lingkup</w:t>
      </w:r>
      <w:proofErr w:type="spellEnd"/>
      <w:r w:rsidRPr="00590E92">
        <w:rPr>
          <w:rFonts w:ascii="Arial" w:eastAsia="MS Reference Sans Serif" w:hAnsi="Arial" w:cs="Arial"/>
          <w:bCs/>
          <w:color w:val="000000" w:themeColor="text1"/>
        </w:rPr>
        <w:t xml:space="preserve">, </w:t>
      </w:r>
      <w:proofErr w:type="spellStart"/>
      <w:r w:rsidRPr="00590E92">
        <w:rPr>
          <w:rFonts w:ascii="Arial" w:eastAsia="MS Reference Sans Serif" w:hAnsi="Arial" w:cs="Arial"/>
          <w:bCs/>
          <w:color w:val="000000" w:themeColor="text1"/>
        </w:rPr>
        <w:t>penangguhan</w:t>
      </w:r>
      <w:proofErr w:type="spellEnd"/>
      <w:r w:rsidRPr="00590E92">
        <w:rPr>
          <w:rFonts w:ascii="Arial" w:eastAsia="MS Reference Sans Serif" w:hAnsi="Arial" w:cs="Arial"/>
          <w:bCs/>
          <w:color w:val="000000" w:themeColor="text1"/>
        </w:rPr>
        <w:t>,</w:t>
      </w:r>
      <w:r>
        <w:rPr>
          <w:rFonts w:ascii="Arial" w:eastAsia="MS Reference Sans Serif" w:hAnsi="Arial" w:cs="Arial"/>
          <w:bCs/>
          <w:color w:val="000000" w:themeColor="text1"/>
        </w:rPr>
        <w:t xml:space="preserve"> </w:t>
      </w:r>
      <w:proofErr w:type="spellStart"/>
      <w:r w:rsidRPr="00590E92">
        <w:rPr>
          <w:rFonts w:ascii="Arial" w:eastAsia="MS Reference Sans Serif" w:hAnsi="Arial" w:cs="Arial"/>
          <w:bCs/>
          <w:color w:val="000000" w:themeColor="text1"/>
        </w:rPr>
        <w:t>pencabutan</w:t>
      </w:r>
      <w:proofErr w:type="spellEnd"/>
      <w:r w:rsidRPr="00590E92">
        <w:rPr>
          <w:rFonts w:ascii="Arial" w:eastAsia="MS Reference Sans Serif" w:hAnsi="Arial" w:cs="Arial"/>
          <w:bCs/>
          <w:color w:val="000000" w:themeColor="text1"/>
        </w:rPr>
        <w:t xml:space="preserve"> dan </w:t>
      </w:r>
      <w:proofErr w:type="spellStart"/>
      <w:r w:rsidRPr="00590E92">
        <w:rPr>
          <w:rFonts w:ascii="Arial" w:eastAsia="MS Reference Sans Serif" w:hAnsi="Arial" w:cs="Arial"/>
          <w:bCs/>
          <w:color w:val="000000" w:themeColor="text1"/>
        </w:rPr>
        <w:t>pemberlakuan</w:t>
      </w:r>
      <w:proofErr w:type="spellEnd"/>
      <w:r w:rsidRPr="00590E92">
        <w:rPr>
          <w:rFonts w:ascii="Arial" w:eastAsia="MS Reference Sans Serif" w:hAnsi="Arial" w:cs="Arial"/>
          <w:bCs/>
          <w:color w:val="000000" w:themeColor="text1"/>
        </w:rPr>
        <w:t xml:space="preserve"> </w:t>
      </w:r>
      <w:proofErr w:type="spellStart"/>
      <w:r w:rsidRPr="00590E92">
        <w:rPr>
          <w:rFonts w:ascii="Arial" w:eastAsia="MS Reference Sans Serif" w:hAnsi="Arial" w:cs="Arial"/>
          <w:bCs/>
          <w:color w:val="000000" w:themeColor="text1"/>
        </w:rPr>
        <w:t>kembali</w:t>
      </w:r>
      <w:proofErr w:type="spellEnd"/>
      <w:r w:rsidRPr="00590E92">
        <w:rPr>
          <w:rFonts w:ascii="Arial" w:eastAsia="MS Reference Sans Serif" w:hAnsi="Arial" w:cs="Arial"/>
          <w:bCs/>
          <w:color w:val="000000" w:themeColor="text1"/>
        </w:rPr>
        <w:t xml:space="preserve"> </w:t>
      </w:r>
      <w:proofErr w:type="spellStart"/>
      <w:r w:rsidRPr="00590E92">
        <w:rPr>
          <w:rFonts w:ascii="Arial" w:eastAsia="MS Reference Sans Serif" w:hAnsi="Arial" w:cs="Arial"/>
          <w:bCs/>
          <w:color w:val="000000" w:themeColor="text1"/>
        </w:rPr>
        <w:t>sertifikat</w:t>
      </w:r>
      <w:proofErr w:type="spellEnd"/>
      <w:r>
        <w:rPr>
          <w:rFonts w:ascii="Arial" w:eastAsia="MS Reference Sans Serif" w:hAnsi="Arial" w:cs="Arial"/>
          <w:bCs/>
          <w:color w:val="000000" w:themeColor="text1"/>
        </w:rPr>
        <w:t xml:space="preserve"> halal </w:t>
      </w:r>
      <w:proofErr w:type="spellStart"/>
      <w:r>
        <w:rPr>
          <w:rFonts w:ascii="Arial" w:eastAsia="MS Reference Sans Serif" w:hAnsi="Arial" w:cs="Arial"/>
          <w:bCs/>
          <w:color w:val="000000" w:themeColor="text1"/>
        </w:rPr>
        <w:t>kewenangan</w:t>
      </w:r>
      <w:proofErr w:type="spellEnd"/>
      <w:r>
        <w:rPr>
          <w:rFonts w:ascii="Arial" w:eastAsia="MS Reference Sans Serif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eastAsia="MS Reference Sans Serif" w:hAnsi="Arial" w:cs="Arial"/>
          <w:bCs/>
          <w:color w:val="000000" w:themeColor="text1"/>
        </w:rPr>
        <w:t>ada</w:t>
      </w:r>
      <w:proofErr w:type="spellEnd"/>
      <w:r>
        <w:rPr>
          <w:rFonts w:ascii="Arial" w:eastAsia="MS Reference Sans Serif" w:hAnsi="Arial" w:cs="Arial"/>
          <w:bCs/>
          <w:color w:val="000000" w:themeColor="text1"/>
        </w:rPr>
        <w:t xml:space="preserve"> di BPJPH. </w:t>
      </w:r>
    </w:p>
    <w:p w14:paraId="2227A9DC" w14:textId="77777777" w:rsidR="00590E92" w:rsidRPr="000C6D14" w:rsidRDefault="00590E92" w:rsidP="00590E92">
      <w:pPr>
        <w:spacing w:before="120" w:line="360" w:lineRule="auto"/>
        <w:ind w:left="720"/>
        <w:jc w:val="both"/>
        <w:rPr>
          <w:rFonts w:ascii="Arial" w:eastAsia="MS Reference Sans Serif" w:hAnsi="Arial" w:cs="Arial"/>
          <w:color w:val="000000" w:themeColor="text1"/>
        </w:rPr>
      </w:pPr>
    </w:p>
    <w:p w14:paraId="781C418C" w14:textId="77777777" w:rsidR="00CD781E" w:rsidRPr="000C6D14" w:rsidRDefault="00CD781E" w:rsidP="00A7368F">
      <w:pPr>
        <w:numPr>
          <w:ilvl w:val="0"/>
          <w:numId w:val="14"/>
        </w:numPr>
        <w:spacing w:before="120" w:line="360" w:lineRule="auto"/>
        <w:jc w:val="both"/>
        <w:rPr>
          <w:rFonts w:ascii="Arial" w:eastAsia="MS Reference Sans Serif" w:hAnsi="Arial" w:cs="Arial"/>
          <w:b/>
          <w:color w:val="000000" w:themeColor="text1"/>
        </w:rPr>
      </w:pPr>
      <w:r w:rsidRPr="000C6D14">
        <w:rPr>
          <w:rFonts w:ascii="Arial" w:eastAsia="MS Reference Sans Serif" w:hAnsi="Arial" w:cs="Arial"/>
          <w:b/>
          <w:color w:val="000000" w:themeColor="text1"/>
        </w:rPr>
        <w:t>REKAMAN</w:t>
      </w:r>
    </w:p>
    <w:p w14:paraId="6F0BA0FA" w14:textId="3F47C10D" w:rsidR="00CD781E" w:rsidRPr="000C6D14" w:rsidRDefault="00CD781E" w:rsidP="00E86BCF">
      <w:pPr>
        <w:spacing w:before="120" w:line="360" w:lineRule="auto"/>
        <w:ind w:left="360"/>
        <w:jc w:val="both"/>
        <w:rPr>
          <w:rFonts w:ascii="Arial" w:eastAsia="MS Reference Sans Serif" w:hAnsi="Arial" w:cs="Arial"/>
          <w:color w:val="000000" w:themeColor="text1"/>
        </w:rPr>
      </w:pPr>
      <w:proofErr w:type="spellStart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Korespondensi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antara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b/>
          <w:color w:val="000000" w:themeColor="text1"/>
          <w:lang w:eastAsia="zh-CN" w:bidi="ar"/>
        </w:rPr>
        <w:t>Ketua</w:t>
      </w:r>
      <w:proofErr w:type="spellEnd"/>
      <w:r w:rsidRPr="000C6D14">
        <w:rPr>
          <w:rFonts w:ascii="Arial" w:eastAsia="MS Reference Sans Serif" w:hAnsi="Arial" w:cs="Arial"/>
          <w:b/>
          <w:color w:val="000000" w:themeColor="text1"/>
          <w:lang w:eastAsia="zh-CN" w:bidi="ar"/>
        </w:rPr>
        <w:t xml:space="preserve"> LS </w:t>
      </w:r>
      <w:r w:rsidR="00760B0A">
        <w:rPr>
          <w:rFonts w:ascii="Arial" w:eastAsia="MS Reference Sans Serif" w:hAnsi="Arial" w:cs="Arial"/>
          <w:b/>
          <w:color w:val="000000" w:themeColor="text1"/>
          <w:lang w:eastAsia="zh-CN" w:bidi="ar"/>
        </w:rPr>
        <w:t>BBSPJIA</w:t>
      </w:r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dengan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</w:t>
      </w:r>
      <w:proofErr w:type="spellStart"/>
      <w:r w:rsidR="000F5215"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Klien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disimpan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dalam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berkas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Rekaman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</w:t>
      </w:r>
      <w:proofErr w:type="spellStart"/>
      <w:r w:rsidR="000F5215"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Klien</w:t>
      </w:r>
      <w:proofErr w:type="spellEnd"/>
    </w:p>
    <w:p w14:paraId="2C2B803F" w14:textId="0312F2C4" w:rsidR="00CD781E" w:rsidRPr="000C6D14" w:rsidRDefault="00CD781E" w:rsidP="00E86BCF">
      <w:pPr>
        <w:spacing w:before="120" w:line="360" w:lineRule="auto"/>
        <w:ind w:left="360"/>
        <w:jc w:val="both"/>
        <w:rPr>
          <w:rFonts w:ascii="Arial" w:eastAsia="MS Reference Sans Serif" w:hAnsi="Arial" w:cs="Arial"/>
          <w:color w:val="000000" w:themeColor="text1"/>
          <w:lang w:eastAsia="zh-CN" w:bidi="ar"/>
        </w:rPr>
      </w:pPr>
      <w:proofErr w:type="spellStart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lastRenderedPageBreak/>
        <w:t>Rekaman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yang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berkaitan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dengan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Sertifikasi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(minimal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terdiri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dari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laporan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lengkap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audit,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Rencana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audit,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laporan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ketidaksesuaian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</w:t>
      </w:r>
      <w:proofErr w:type="spellStart"/>
      <w:r w:rsidR="00786EE4"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atau</w:t>
      </w:r>
      <w:proofErr w:type="spellEnd"/>
      <w:r w:rsidR="00786EE4"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observasi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, dan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atau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laporan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pengambilan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contoh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dan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pengujian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produk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) dan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Laporan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Review Audit,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disimpan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selama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2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siklus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sertifikasi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oleh </w:t>
      </w:r>
      <w:r w:rsidR="00760B0A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Sub </w:t>
      </w:r>
      <w:proofErr w:type="spellStart"/>
      <w:r w:rsidR="00760B0A">
        <w:rPr>
          <w:rFonts w:ascii="Arial" w:eastAsia="MS Reference Sans Serif" w:hAnsi="Arial" w:cs="Arial"/>
          <w:color w:val="000000" w:themeColor="text1"/>
          <w:lang w:eastAsia="zh-CN" w:bidi="ar"/>
        </w:rPr>
        <w:t>Koordinator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Sertifikasi</w:t>
      </w:r>
      <w:proofErr w:type="spellEnd"/>
      <w:r w:rsidR="00A7368F"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.</w:t>
      </w:r>
    </w:p>
    <w:p w14:paraId="2153E0DC" w14:textId="77777777" w:rsidR="00A7368F" w:rsidRPr="000C6D14" w:rsidRDefault="00A7368F" w:rsidP="00E86BCF">
      <w:pPr>
        <w:spacing w:before="120" w:line="360" w:lineRule="auto"/>
        <w:ind w:left="360"/>
        <w:jc w:val="both"/>
        <w:rPr>
          <w:rFonts w:ascii="Arial" w:eastAsia="MS Reference Sans Serif" w:hAnsi="Arial" w:cs="Arial"/>
          <w:color w:val="000000" w:themeColor="text1"/>
        </w:rPr>
      </w:pPr>
    </w:p>
    <w:p w14:paraId="1BE3BA3E" w14:textId="77777777" w:rsidR="00CD781E" w:rsidRPr="000C6D14" w:rsidRDefault="00CD781E" w:rsidP="00A7368F">
      <w:pPr>
        <w:numPr>
          <w:ilvl w:val="0"/>
          <w:numId w:val="14"/>
        </w:numPr>
        <w:spacing w:before="120" w:line="360" w:lineRule="auto"/>
        <w:jc w:val="both"/>
        <w:rPr>
          <w:rFonts w:ascii="Arial" w:eastAsia="MS Reference Sans Serif" w:hAnsi="Arial" w:cs="Arial"/>
          <w:b/>
          <w:color w:val="000000" w:themeColor="text1"/>
        </w:rPr>
      </w:pPr>
      <w:r w:rsidRPr="000C6D14">
        <w:rPr>
          <w:rFonts w:ascii="Arial" w:eastAsia="MS Reference Sans Serif" w:hAnsi="Arial" w:cs="Arial"/>
          <w:b/>
          <w:color w:val="000000" w:themeColor="text1"/>
        </w:rPr>
        <w:t>FORMULIR STANDAR</w:t>
      </w:r>
    </w:p>
    <w:p w14:paraId="73743FF8" w14:textId="77777777" w:rsidR="00EC4EDF" w:rsidRPr="000C6D14" w:rsidRDefault="00EC4EDF" w:rsidP="00EC4EDF">
      <w:pPr>
        <w:tabs>
          <w:tab w:val="left" w:pos="3140"/>
        </w:tabs>
        <w:spacing w:before="120" w:line="360" w:lineRule="auto"/>
        <w:ind w:left="2977" w:hanging="2693"/>
        <w:jc w:val="both"/>
        <w:rPr>
          <w:rFonts w:ascii="Arial" w:eastAsia="MS Reference Sans Serif" w:hAnsi="Arial" w:cs="Arial"/>
          <w:color w:val="000000" w:themeColor="text1"/>
          <w:lang w:eastAsia="zh-CN" w:bidi="ar"/>
        </w:rPr>
      </w:pPr>
      <w:proofErr w:type="spellStart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Formulir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Standar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F.01</w:t>
      </w:r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ab/>
        <w:t xml:space="preserve">: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Formulir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Permohonan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Sertifikasi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Sistem</w:t>
      </w:r>
      <w:proofErr w:type="spellEnd"/>
    </w:p>
    <w:p w14:paraId="0F606121" w14:textId="77777777" w:rsidR="00EC4EDF" w:rsidRPr="000C6D14" w:rsidRDefault="00EC4EDF" w:rsidP="00EC4EDF">
      <w:pPr>
        <w:tabs>
          <w:tab w:val="left" w:pos="3140"/>
        </w:tabs>
        <w:spacing w:before="120" w:line="360" w:lineRule="auto"/>
        <w:ind w:left="2977" w:hanging="2693"/>
        <w:jc w:val="both"/>
        <w:rPr>
          <w:rFonts w:ascii="Arial" w:eastAsia="MS Reference Sans Serif" w:hAnsi="Arial" w:cs="Arial"/>
          <w:color w:val="000000" w:themeColor="text1"/>
          <w:lang w:eastAsia="zh-CN" w:bidi="ar"/>
        </w:rPr>
      </w:pPr>
      <w:proofErr w:type="spellStart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Formulir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Standar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F.04</w:t>
      </w:r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ab/>
        <w:t xml:space="preserve">: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Formulir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Permohonan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Sertifikasi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SPPT-SNI</w:t>
      </w:r>
    </w:p>
    <w:p w14:paraId="6CB1761F" w14:textId="5FFFBFCF" w:rsidR="00A7368F" w:rsidRPr="000C6D14" w:rsidRDefault="00A7368F" w:rsidP="00EC4EDF">
      <w:pPr>
        <w:tabs>
          <w:tab w:val="left" w:pos="3140"/>
        </w:tabs>
        <w:spacing w:before="120" w:line="360" w:lineRule="auto"/>
        <w:ind w:left="2977" w:hanging="2693"/>
        <w:jc w:val="both"/>
        <w:rPr>
          <w:rFonts w:ascii="Arial" w:eastAsia="MS Reference Sans Serif" w:hAnsi="Arial" w:cs="Arial"/>
          <w:color w:val="000000" w:themeColor="text1"/>
          <w:lang w:eastAsia="zh-CN" w:bidi="ar"/>
        </w:rPr>
      </w:pPr>
      <w:proofErr w:type="spellStart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Formulir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Standar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F.10 </w:t>
      </w:r>
      <w:proofErr w:type="gramStart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ab/>
        <w:t xml:space="preserve"> :</w:t>
      </w:r>
      <w:proofErr w:type="gramEnd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Pemberitahuan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Audit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Tahap</w:t>
      </w:r>
      <w:proofErr w:type="spellEnd"/>
      <w:r w:rsidR="00786EE4"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</w:t>
      </w:r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1/Audit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Tahap</w:t>
      </w:r>
      <w:proofErr w:type="spellEnd"/>
      <w:r w:rsidR="00786EE4"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</w:t>
      </w:r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2/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Pra-asesmen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/ </w:t>
      </w:r>
    </w:p>
    <w:p w14:paraId="6F0D7EE4" w14:textId="2FFEF340" w:rsidR="00A7368F" w:rsidRPr="000C6D14" w:rsidRDefault="00A7368F" w:rsidP="00A7368F">
      <w:pPr>
        <w:pStyle w:val="NormalWeb"/>
        <w:spacing w:before="120" w:beforeAutospacing="0" w:afterAutospacing="0" w:line="360" w:lineRule="auto"/>
        <w:ind w:left="360"/>
        <w:rPr>
          <w:rFonts w:ascii="Arial" w:eastAsia="MS Reference Sans Serif" w:hAnsi="Arial" w:cs="Arial"/>
          <w:color w:val="000000" w:themeColor="text1"/>
          <w:lang w:bidi="ar"/>
        </w:rPr>
      </w:pPr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 </w:t>
      </w:r>
      <w:r w:rsidRPr="000C6D14">
        <w:rPr>
          <w:rFonts w:ascii="Arial" w:eastAsia="MS Reference Sans Serif" w:hAnsi="Arial" w:cs="Arial"/>
          <w:color w:val="000000" w:themeColor="text1"/>
          <w:lang w:bidi="ar"/>
        </w:rPr>
        <w:tab/>
      </w:r>
      <w:r w:rsidRPr="000C6D14">
        <w:rPr>
          <w:rFonts w:ascii="Arial" w:eastAsia="MS Reference Sans Serif" w:hAnsi="Arial" w:cs="Arial"/>
          <w:color w:val="000000" w:themeColor="text1"/>
          <w:lang w:bidi="ar"/>
        </w:rPr>
        <w:tab/>
      </w:r>
      <w:r w:rsidRPr="000C6D14">
        <w:rPr>
          <w:rFonts w:ascii="Arial" w:eastAsia="MS Reference Sans Serif" w:hAnsi="Arial" w:cs="Arial"/>
          <w:color w:val="000000" w:themeColor="text1"/>
          <w:lang w:bidi="ar"/>
        </w:rPr>
        <w:tab/>
      </w:r>
      <w:r w:rsidRPr="000C6D14">
        <w:rPr>
          <w:rFonts w:ascii="Arial" w:eastAsia="MS Reference Sans Serif" w:hAnsi="Arial" w:cs="Arial"/>
          <w:color w:val="000000" w:themeColor="text1"/>
          <w:lang w:bidi="ar"/>
        </w:rPr>
        <w:tab/>
        <w:t xml:space="preserve">   </w:t>
      </w:r>
      <w:r w:rsidR="00EC4EDF"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 </w:t>
      </w:r>
      <w:r w:rsidRPr="000C6D14">
        <w:rPr>
          <w:rFonts w:ascii="Arial" w:eastAsia="MS Reference Sans Serif" w:hAnsi="Arial" w:cs="Arial"/>
          <w:i/>
          <w:iCs/>
          <w:color w:val="000000" w:themeColor="text1"/>
          <w:lang w:bidi="ar"/>
        </w:rPr>
        <w:t>Surveillance</w:t>
      </w:r>
      <w:r w:rsidRPr="000C6D14">
        <w:rPr>
          <w:rFonts w:ascii="Arial" w:eastAsia="MS Reference Sans Serif" w:hAnsi="Arial" w:cs="Arial"/>
          <w:color w:val="000000" w:themeColor="text1"/>
          <w:lang w:bidi="ar"/>
        </w:rPr>
        <w:t xml:space="preserve">/Audit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bidi="ar"/>
        </w:rPr>
        <w:t>Verifikasi</w:t>
      </w:r>
      <w:proofErr w:type="spellEnd"/>
    </w:p>
    <w:p w14:paraId="06E5B76F" w14:textId="60070CEF" w:rsidR="00EC4EDF" w:rsidRPr="000C6D14" w:rsidRDefault="00EC4EDF" w:rsidP="00EC4EDF">
      <w:pPr>
        <w:tabs>
          <w:tab w:val="left" w:pos="3140"/>
        </w:tabs>
        <w:spacing w:before="120" w:line="360" w:lineRule="auto"/>
        <w:ind w:left="2977" w:hanging="2693"/>
        <w:jc w:val="both"/>
        <w:rPr>
          <w:rFonts w:ascii="Arial" w:eastAsia="MS Reference Sans Serif" w:hAnsi="Arial" w:cs="Arial"/>
          <w:color w:val="000000" w:themeColor="text1"/>
        </w:rPr>
      </w:pPr>
      <w:proofErr w:type="spellStart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Formulir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Standar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F.</w:t>
      </w:r>
      <w:r w:rsidRPr="000C6D14">
        <w:rPr>
          <w:rFonts w:ascii="Arial" w:eastAsia="MS Reference Sans Serif" w:hAnsi="Arial" w:cs="Arial"/>
          <w:color w:val="000000" w:themeColor="text1"/>
          <w:lang w:val="id-ID" w:eastAsia="zh-CN" w:bidi="ar"/>
        </w:rPr>
        <w:t>12</w:t>
      </w:r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  </w:t>
      </w:r>
      <w:proofErr w:type="gramStart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ab/>
        <w:t xml:space="preserve"> :</w:t>
      </w:r>
      <w:proofErr w:type="gramEnd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Rencana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Audit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Tahap</w:t>
      </w:r>
      <w:proofErr w:type="spellEnd"/>
      <w:r w:rsidR="00786EE4"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</w:t>
      </w:r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1/Audit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Tahap</w:t>
      </w:r>
      <w:proofErr w:type="spellEnd"/>
      <w:r w:rsidR="00786EE4"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</w:t>
      </w:r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2/</w:t>
      </w:r>
      <w:r w:rsidRPr="000C6D14">
        <w:rPr>
          <w:rFonts w:ascii="Arial" w:eastAsia="MS Reference Sans Serif" w:hAnsi="Arial" w:cs="Arial"/>
          <w:i/>
          <w:iCs/>
          <w:color w:val="000000" w:themeColor="text1"/>
          <w:lang w:eastAsia="zh-CN" w:bidi="ar"/>
        </w:rPr>
        <w:t>Surveillance</w:t>
      </w:r>
    </w:p>
    <w:p w14:paraId="08EE0972" w14:textId="77777777" w:rsidR="00A7368F" w:rsidRPr="000C6D14" w:rsidRDefault="00A7368F" w:rsidP="00A7368F">
      <w:pPr>
        <w:tabs>
          <w:tab w:val="left" w:pos="3140"/>
        </w:tabs>
        <w:spacing w:before="120" w:line="360" w:lineRule="auto"/>
        <w:ind w:left="2977" w:hanging="2693"/>
        <w:jc w:val="both"/>
        <w:rPr>
          <w:rFonts w:ascii="Arial" w:eastAsia="MS Reference Sans Serif" w:hAnsi="Arial" w:cs="Arial"/>
          <w:color w:val="000000" w:themeColor="text1"/>
        </w:rPr>
      </w:pPr>
      <w:proofErr w:type="spellStart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Formulir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Standar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F.</w:t>
      </w:r>
      <w:r w:rsidRPr="000C6D14">
        <w:rPr>
          <w:rFonts w:ascii="Arial" w:eastAsia="MS Reference Sans Serif" w:hAnsi="Arial" w:cs="Arial"/>
          <w:color w:val="000000" w:themeColor="text1"/>
          <w:lang w:val="id-ID" w:eastAsia="zh-CN" w:bidi="ar"/>
        </w:rPr>
        <w:t>15</w:t>
      </w:r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  </w:t>
      </w:r>
      <w:proofErr w:type="gramStart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ab/>
        <w:t xml:space="preserve"> :</w:t>
      </w:r>
      <w:proofErr w:type="gramEnd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Laporan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Ketidaksesuaian</w:t>
      </w:r>
      <w:proofErr w:type="spellEnd"/>
    </w:p>
    <w:p w14:paraId="6BB89A3D" w14:textId="16C782CD" w:rsidR="00A7368F" w:rsidRPr="000C6D14" w:rsidRDefault="00A7368F" w:rsidP="00A7368F">
      <w:pPr>
        <w:tabs>
          <w:tab w:val="left" w:pos="3140"/>
        </w:tabs>
        <w:spacing w:before="120" w:line="360" w:lineRule="auto"/>
        <w:ind w:left="2977" w:hanging="2693"/>
        <w:jc w:val="both"/>
        <w:rPr>
          <w:rFonts w:ascii="Arial" w:eastAsia="MS Reference Sans Serif" w:hAnsi="Arial" w:cs="Arial"/>
          <w:color w:val="000000" w:themeColor="text1"/>
        </w:rPr>
      </w:pPr>
      <w:proofErr w:type="spellStart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Formulir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Standar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F.21   </w:t>
      </w:r>
      <w:proofErr w:type="gramStart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ab/>
        <w:t xml:space="preserve"> :</w:t>
      </w:r>
      <w:proofErr w:type="gramEnd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ab/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Laporan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Ringkas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</w:t>
      </w:r>
      <w:r w:rsidRPr="000C6D14">
        <w:rPr>
          <w:rFonts w:ascii="Arial" w:eastAsia="MS Reference Sans Serif" w:hAnsi="Arial" w:cs="Arial"/>
          <w:i/>
          <w:iCs/>
          <w:color w:val="000000" w:themeColor="text1"/>
          <w:lang w:eastAsia="zh-CN" w:bidi="ar"/>
        </w:rPr>
        <w:t>Surveillance</w:t>
      </w:r>
    </w:p>
    <w:p w14:paraId="52CA679B" w14:textId="21971A28" w:rsidR="00EC4EDF" w:rsidRPr="000C6D14" w:rsidRDefault="00EC4EDF" w:rsidP="00EC4EDF">
      <w:pPr>
        <w:tabs>
          <w:tab w:val="left" w:pos="3140"/>
        </w:tabs>
        <w:spacing w:before="120" w:line="360" w:lineRule="auto"/>
        <w:ind w:left="2977" w:hanging="2693"/>
        <w:jc w:val="both"/>
        <w:rPr>
          <w:rFonts w:ascii="Arial" w:eastAsia="MS Reference Sans Serif" w:hAnsi="Arial" w:cs="Arial"/>
          <w:color w:val="000000" w:themeColor="text1"/>
        </w:rPr>
      </w:pPr>
      <w:proofErr w:type="spellStart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Formulir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Standar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F.24   </w:t>
      </w:r>
      <w:proofErr w:type="gramStart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ab/>
        <w:t xml:space="preserve"> :</w:t>
      </w:r>
      <w:proofErr w:type="gramEnd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ab/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Laporan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Review Audit /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Kaji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Ulang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Asesmen</w:t>
      </w:r>
      <w:proofErr w:type="spellEnd"/>
    </w:p>
    <w:p w14:paraId="3E002F53" w14:textId="528EAE43" w:rsidR="00EC4EDF" w:rsidRPr="000C6D14" w:rsidRDefault="00EC4EDF" w:rsidP="00EC4EDF">
      <w:pPr>
        <w:tabs>
          <w:tab w:val="left" w:pos="3140"/>
        </w:tabs>
        <w:spacing w:before="120" w:line="360" w:lineRule="auto"/>
        <w:ind w:left="2977" w:hanging="2693"/>
        <w:jc w:val="both"/>
        <w:rPr>
          <w:rFonts w:ascii="Arial" w:eastAsia="MS Reference Sans Serif" w:hAnsi="Arial" w:cs="Arial"/>
          <w:color w:val="000000" w:themeColor="text1"/>
        </w:rPr>
      </w:pPr>
      <w:proofErr w:type="spellStart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Formulir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Standar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F.29   </w:t>
      </w:r>
      <w:proofErr w:type="gramStart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ab/>
        <w:t xml:space="preserve"> :</w:t>
      </w:r>
      <w:proofErr w:type="gramEnd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Daftar Perusahaan Yang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Sertifikatnya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 xml:space="preserve"> 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Ditangguhkan</w:t>
      </w:r>
      <w:proofErr w:type="spellEnd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/</w:t>
      </w:r>
      <w:proofErr w:type="spellStart"/>
      <w:r w:rsidRPr="000C6D14">
        <w:rPr>
          <w:rFonts w:ascii="Arial" w:eastAsia="MS Reference Sans Serif" w:hAnsi="Arial" w:cs="Arial"/>
          <w:color w:val="000000" w:themeColor="text1"/>
          <w:lang w:eastAsia="zh-CN" w:bidi="ar"/>
        </w:rPr>
        <w:t>Dicabut</w:t>
      </w:r>
      <w:proofErr w:type="spellEnd"/>
    </w:p>
    <w:p w14:paraId="2E7A1ECF" w14:textId="30BF0383" w:rsidR="00FD0CE0" w:rsidRPr="000C6D14" w:rsidRDefault="00FD0CE0" w:rsidP="00FD0CE0">
      <w:pPr>
        <w:spacing w:before="120" w:line="360" w:lineRule="auto"/>
        <w:rPr>
          <w:rFonts w:ascii="Arial" w:eastAsia="MS Reference Sans Serif" w:hAnsi="Arial" w:cs="Arial"/>
          <w:color w:val="000000" w:themeColor="text1"/>
        </w:rPr>
      </w:pPr>
    </w:p>
    <w:p w14:paraId="3C32CB5D" w14:textId="558D3991" w:rsidR="000576E9" w:rsidRPr="00460B20" w:rsidRDefault="000576E9" w:rsidP="000E1876">
      <w:pPr>
        <w:pStyle w:val="nomor"/>
        <w:tabs>
          <w:tab w:val="clear" w:pos="567"/>
        </w:tabs>
        <w:spacing w:before="120" w:line="360" w:lineRule="auto"/>
        <w:ind w:left="360" w:right="272"/>
        <w:jc w:val="center"/>
        <w:rPr>
          <w:rFonts w:ascii="Arial" w:hAnsi="Arial" w:cs="Arial"/>
          <w:b w:val="0"/>
          <w:bCs w:val="0"/>
          <w:iCs/>
          <w:color w:val="000000" w:themeColor="text1"/>
          <w:sz w:val="16"/>
          <w:szCs w:val="16"/>
        </w:rPr>
      </w:pPr>
      <w:r w:rsidRPr="000C6D14">
        <w:rPr>
          <w:rFonts w:ascii="Arial" w:hAnsi="Arial" w:cs="Arial"/>
          <w:b w:val="0"/>
          <w:bCs w:val="0"/>
          <w:iCs/>
          <w:color w:val="000000" w:themeColor="text1"/>
          <w:sz w:val="16"/>
          <w:szCs w:val="16"/>
        </w:rPr>
        <w:t xml:space="preserve">--- </w:t>
      </w:r>
      <w:proofErr w:type="spellStart"/>
      <w:proofErr w:type="gramStart"/>
      <w:r w:rsidRPr="000C6D14">
        <w:rPr>
          <w:rFonts w:ascii="Arial" w:hAnsi="Arial" w:cs="Arial"/>
          <w:b w:val="0"/>
          <w:bCs w:val="0"/>
          <w:iCs/>
          <w:color w:val="000000" w:themeColor="text1"/>
          <w:sz w:val="16"/>
          <w:szCs w:val="16"/>
        </w:rPr>
        <w:t>oO</w:t>
      </w:r>
      <w:proofErr w:type="spellEnd"/>
      <w:r w:rsidRPr="000C6D14">
        <w:rPr>
          <w:rFonts w:ascii="Arial" w:hAnsi="Arial" w:cs="Arial"/>
          <w:b w:val="0"/>
          <w:bCs w:val="0"/>
          <w:iCs/>
          <w:color w:val="000000" w:themeColor="text1"/>
          <w:sz w:val="16"/>
          <w:szCs w:val="16"/>
        </w:rPr>
        <w:t xml:space="preserve">  </w:t>
      </w:r>
      <w:proofErr w:type="spellStart"/>
      <w:r w:rsidRPr="000C6D14">
        <w:rPr>
          <w:rFonts w:ascii="Arial" w:hAnsi="Arial" w:cs="Arial"/>
          <w:b w:val="0"/>
          <w:bCs w:val="0"/>
          <w:iCs/>
          <w:color w:val="000000" w:themeColor="text1"/>
          <w:sz w:val="16"/>
          <w:szCs w:val="16"/>
        </w:rPr>
        <w:t>selesai</w:t>
      </w:r>
      <w:proofErr w:type="spellEnd"/>
      <w:proofErr w:type="gramEnd"/>
      <w:r w:rsidRPr="000C6D14">
        <w:rPr>
          <w:rFonts w:ascii="Arial" w:hAnsi="Arial" w:cs="Arial"/>
          <w:b w:val="0"/>
          <w:bCs w:val="0"/>
          <w:iCs/>
          <w:color w:val="000000" w:themeColor="text1"/>
          <w:sz w:val="16"/>
          <w:szCs w:val="16"/>
        </w:rPr>
        <w:t xml:space="preserve">  </w:t>
      </w:r>
      <w:proofErr w:type="spellStart"/>
      <w:r w:rsidRPr="000C6D14">
        <w:rPr>
          <w:rFonts w:ascii="Arial" w:hAnsi="Arial" w:cs="Arial"/>
          <w:b w:val="0"/>
          <w:bCs w:val="0"/>
          <w:iCs/>
          <w:color w:val="000000" w:themeColor="text1"/>
          <w:sz w:val="16"/>
          <w:szCs w:val="16"/>
        </w:rPr>
        <w:t>Oo</w:t>
      </w:r>
      <w:proofErr w:type="spellEnd"/>
      <w:r w:rsidRPr="000C6D14">
        <w:rPr>
          <w:rFonts w:ascii="Arial" w:hAnsi="Arial" w:cs="Arial"/>
          <w:b w:val="0"/>
          <w:bCs w:val="0"/>
          <w:iCs/>
          <w:color w:val="000000" w:themeColor="text1"/>
          <w:sz w:val="16"/>
          <w:szCs w:val="16"/>
        </w:rPr>
        <w:t xml:space="preserve"> ---</w:t>
      </w:r>
    </w:p>
    <w:p w14:paraId="25E6434C" w14:textId="0DB0895D" w:rsidR="00144C4D" w:rsidRPr="00460B20" w:rsidRDefault="00144C4D" w:rsidP="000E1876">
      <w:pPr>
        <w:pStyle w:val="nomor"/>
        <w:tabs>
          <w:tab w:val="clear" w:pos="567"/>
        </w:tabs>
        <w:spacing w:before="120" w:line="360" w:lineRule="auto"/>
        <w:ind w:left="360" w:right="272"/>
        <w:jc w:val="center"/>
        <w:rPr>
          <w:rFonts w:ascii="Arial" w:hAnsi="Arial" w:cs="Arial"/>
          <w:b w:val="0"/>
          <w:bCs w:val="0"/>
          <w:iCs/>
          <w:color w:val="000000" w:themeColor="text1"/>
          <w:sz w:val="16"/>
          <w:szCs w:val="16"/>
        </w:rPr>
      </w:pPr>
    </w:p>
    <w:p w14:paraId="48926497" w14:textId="77777777" w:rsidR="00144C4D" w:rsidRPr="00460B20" w:rsidRDefault="00144C4D" w:rsidP="000E1876">
      <w:pPr>
        <w:pStyle w:val="nomor"/>
        <w:tabs>
          <w:tab w:val="clear" w:pos="567"/>
        </w:tabs>
        <w:spacing w:before="120" w:line="360" w:lineRule="auto"/>
        <w:ind w:left="360" w:right="272"/>
        <w:jc w:val="center"/>
        <w:rPr>
          <w:rFonts w:ascii="Arial" w:hAnsi="Arial" w:cs="Arial"/>
          <w:b w:val="0"/>
          <w:bCs w:val="0"/>
          <w:iCs/>
          <w:color w:val="000000" w:themeColor="text1"/>
          <w:sz w:val="16"/>
          <w:szCs w:val="16"/>
          <w:lang w:val="id-ID"/>
        </w:rPr>
      </w:pPr>
    </w:p>
    <w:p w14:paraId="7C5AF1B7" w14:textId="77777777" w:rsidR="00ED2E9D" w:rsidRPr="00460B20" w:rsidRDefault="00ED2E9D" w:rsidP="000E1876">
      <w:pPr>
        <w:spacing w:before="120" w:line="360" w:lineRule="auto"/>
        <w:rPr>
          <w:rFonts w:ascii="Arial" w:hAnsi="Arial" w:cs="Arial"/>
          <w:color w:val="000000" w:themeColor="text1"/>
        </w:rPr>
      </w:pPr>
    </w:p>
    <w:sectPr w:rsidR="00ED2E9D" w:rsidRPr="00460B20" w:rsidSect="000576E9">
      <w:headerReference w:type="default" r:id="rId7"/>
      <w:footerReference w:type="default" r:id="rId8"/>
      <w:pgSz w:w="12240" w:h="15840" w:code="1"/>
      <w:pgMar w:top="2026" w:right="1183" w:bottom="1140" w:left="1021" w:header="1140" w:footer="720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581AC" w14:textId="77777777" w:rsidR="003D2122" w:rsidRDefault="003D2122">
      <w:r>
        <w:separator/>
      </w:r>
    </w:p>
  </w:endnote>
  <w:endnote w:type="continuationSeparator" w:id="0">
    <w:p w14:paraId="49D88DBE" w14:textId="77777777" w:rsidR="003D2122" w:rsidRDefault="003D2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Reference Sans Serif"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enguiat Bk BT">
    <w:altName w:val="Bookman Old Style"/>
    <w:charset w:val="00"/>
    <w:family w:val="roman"/>
    <w:pitch w:val="default"/>
    <w:sig w:usb0="00000000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Look w:val="0000" w:firstRow="0" w:lastRow="0" w:firstColumn="0" w:lastColumn="0" w:noHBand="0" w:noVBand="0"/>
    </w:tblPr>
    <w:tblGrid>
      <w:gridCol w:w="9990"/>
    </w:tblGrid>
    <w:tr w:rsidR="00EC1FE8" w:rsidRPr="00B111BC" w14:paraId="3A00A20A" w14:textId="77777777">
      <w:tc>
        <w:tcPr>
          <w:tcW w:w="10314" w:type="dxa"/>
          <w:tcBorders>
            <w:top w:val="double" w:sz="6" w:space="0" w:color="000000"/>
            <w:left w:val="double" w:sz="6" w:space="0" w:color="000000"/>
            <w:bottom w:val="single" w:sz="6" w:space="0" w:color="000000"/>
            <w:right w:val="double" w:sz="6" w:space="0" w:color="000000"/>
          </w:tcBorders>
        </w:tcPr>
        <w:p w14:paraId="7EB32789" w14:textId="5497850E" w:rsidR="00EC1FE8" w:rsidRPr="00B111BC" w:rsidRDefault="00EC1FE8">
          <w:pPr>
            <w:pStyle w:val="nomor"/>
            <w:tabs>
              <w:tab w:val="clear" w:pos="567"/>
            </w:tabs>
            <w:spacing w:before="120" w:after="120"/>
            <w:ind w:left="0" w:right="284"/>
            <w:jc w:val="center"/>
            <w:rPr>
              <w:rFonts w:ascii="Cambria" w:hAnsi="Cambria"/>
              <w:caps/>
              <w:sz w:val="20"/>
              <w:szCs w:val="20"/>
            </w:rPr>
          </w:pPr>
          <w:proofErr w:type="spellStart"/>
          <w:r w:rsidRPr="00B111BC">
            <w:rPr>
              <w:rFonts w:ascii="Cambria" w:hAnsi="Cambria" w:cs="Arial"/>
              <w:sz w:val="22"/>
              <w:szCs w:val="22"/>
            </w:rPr>
            <w:t>Disahkan</w:t>
          </w:r>
          <w:proofErr w:type="spellEnd"/>
          <w:r w:rsidRPr="00B111BC">
            <w:rPr>
              <w:rFonts w:ascii="Cambria" w:hAnsi="Cambria" w:cs="Arial"/>
              <w:sz w:val="22"/>
              <w:szCs w:val="22"/>
            </w:rPr>
            <w:t xml:space="preserve"> </w:t>
          </w:r>
          <w:proofErr w:type="gramStart"/>
          <w:r w:rsidRPr="00B111BC">
            <w:rPr>
              <w:rFonts w:ascii="Cambria" w:hAnsi="Cambria" w:cs="Arial"/>
              <w:sz w:val="22"/>
              <w:szCs w:val="22"/>
            </w:rPr>
            <w:t>oleh :</w:t>
          </w:r>
          <w:proofErr w:type="gramEnd"/>
          <w:r w:rsidRPr="00B111BC">
            <w:rPr>
              <w:rFonts w:ascii="Cambria" w:hAnsi="Cambria" w:cs="Arial"/>
              <w:sz w:val="22"/>
              <w:szCs w:val="22"/>
            </w:rPr>
            <w:t xml:space="preserve"> </w:t>
          </w:r>
          <w:proofErr w:type="spellStart"/>
          <w:r w:rsidRPr="00B111BC">
            <w:rPr>
              <w:rFonts w:ascii="Cambria" w:hAnsi="Cambria" w:cs="Arial"/>
              <w:sz w:val="22"/>
              <w:szCs w:val="22"/>
            </w:rPr>
            <w:t>Kepala</w:t>
          </w:r>
          <w:proofErr w:type="spellEnd"/>
          <w:r w:rsidRPr="00B111BC">
            <w:rPr>
              <w:rFonts w:ascii="Cambria" w:hAnsi="Cambria" w:cs="Arial"/>
              <w:sz w:val="22"/>
              <w:szCs w:val="22"/>
            </w:rPr>
            <w:t xml:space="preserve"> </w:t>
          </w:r>
          <w:proofErr w:type="spellStart"/>
          <w:r w:rsidRPr="00B111BC">
            <w:rPr>
              <w:rFonts w:ascii="Cambria" w:hAnsi="Cambria" w:cs="Arial"/>
              <w:sz w:val="22"/>
              <w:szCs w:val="22"/>
            </w:rPr>
            <w:t>Balai</w:t>
          </w:r>
          <w:proofErr w:type="spellEnd"/>
          <w:r w:rsidRPr="00B111BC">
            <w:rPr>
              <w:rFonts w:ascii="Cambria" w:hAnsi="Cambria" w:cs="Arial"/>
              <w:sz w:val="22"/>
              <w:szCs w:val="22"/>
            </w:rPr>
            <w:t xml:space="preserve"> </w:t>
          </w:r>
          <w:proofErr w:type="spellStart"/>
          <w:r w:rsidRPr="00B111BC">
            <w:rPr>
              <w:rFonts w:ascii="Cambria" w:hAnsi="Cambria" w:cs="Arial"/>
              <w:sz w:val="22"/>
              <w:szCs w:val="22"/>
            </w:rPr>
            <w:t>Besar</w:t>
          </w:r>
          <w:proofErr w:type="spellEnd"/>
          <w:r w:rsidR="00000D14">
            <w:rPr>
              <w:rFonts w:ascii="Cambria" w:hAnsi="Cambria" w:cs="Arial"/>
              <w:sz w:val="22"/>
              <w:szCs w:val="22"/>
            </w:rPr>
            <w:t xml:space="preserve"> </w:t>
          </w:r>
          <w:proofErr w:type="spellStart"/>
          <w:r w:rsidR="00000D14">
            <w:rPr>
              <w:rFonts w:ascii="Cambria" w:hAnsi="Cambria" w:cs="Arial"/>
              <w:sz w:val="22"/>
              <w:szCs w:val="22"/>
            </w:rPr>
            <w:t>Standardisasi</w:t>
          </w:r>
          <w:proofErr w:type="spellEnd"/>
          <w:r w:rsidR="00000D14">
            <w:rPr>
              <w:rFonts w:ascii="Cambria" w:hAnsi="Cambria" w:cs="Arial"/>
              <w:sz w:val="22"/>
              <w:szCs w:val="22"/>
            </w:rPr>
            <w:t xml:space="preserve"> dan </w:t>
          </w:r>
          <w:proofErr w:type="spellStart"/>
          <w:r w:rsidR="00000D14">
            <w:rPr>
              <w:rFonts w:ascii="Cambria" w:hAnsi="Cambria" w:cs="Arial"/>
              <w:sz w:val="22"/>
              <w:szCs w:val="22"/>
            </w:rPr>
            <w:t>Pelayanan</w:t>
          </w:r>
          <w:proofErr w:type="spellEnd"/>
          <w:r w:rsidR="00000D14">
            <w:rPr>
              <w:rFonts w:ascii="Cambria" w:hAnsi="Cambria" w:cs="Arial"/>
              <w:sz w:val="22"/>
              <w:szCs w:val="22"/>
            </w:rPr>
            <w:t xml:space="preserve"> Jasa</w:t>
          </w:r>
          <w:r w:rsidRPr="00B111BC">
            <w:rPr>
              <w:rFonts w:ascii="Cambria" w:hAnsi="Cambria" w:cs="Arial"/>
              <w:sz w:val="22"/>
              <w:szCs w:val="22"/>
            </w:rPr>
            <w:t xml:space="preserve"> </w:t>
          </w:r>
          <w:proofErr w:type="spellStart"/>
          <w:r w:rsidRPr="00B111BC">
            <w:rPr>
              <w:rFonts w:ascii="Cambria" w:hAnsi="Cambria" w:cs="Arial"/>
              <w:sz w:val="22"/>
              <w:szCs w:val="22"/>
            </w:rPr>
            <w:t>Industri</w:t>
          </w:r>
          <w:proofErr w:type="spellEnd"/>
          <w:r w:rsidRPr="00B111BC">
            <w:rPr>
              <w:rFonts w:ascii="Cambria" w:hAnsi="Cambria" w:cs="Arial"/>
              <w:sz w:val="22"/>
              <w:szCs w:val="22"/>
            </w:rPr>
            <w:t xml:space="preserve"> </w:t>
          </w:r>
          <w:proofErr w:type="spellStart"/>
          <w:r w:rsidRPr="00B111BC">
            <w:rPr>
              <w:rFonts w:ascii="Cambria" w:hAnsi="Cambria" w:cs="Arial"/>
              <w:sz w:val="22"/>
              <w:szCs w:val="22"/>
            </w:rPr>
            <w:t>Agro</w:t>
          </w:r>
          <w:proofErr w:type="spellEnd"/>
        </w:p>
      </w:tc>
    </w:tr>
    <w:tr w:rsidR="00EC1FE8" w:rsidRPr="00B111BC" w14:paraId="1FD6C9DF" w14:textId="77777777">
      <w:tc>
        <w:tcPr>
          <w:tcW w:w="10314" w:type="dxa"/>
          <w:tcBorders>
            <w:top w:val="sing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</w:tcBorders>
        </w:tcPr>
        <w:p w14:paraId="4555296E" w14:textId="58A81ABF" w:rsidR="00EC1FE8" w:rsidRPr="00B111BC" w:rsidRDefault="00EC1FE8">
          <w:pPr>
            <w:pStyle w:val="Footer"/>
            <w:spacing w:before="120"/>
            <w:jc w:val="center"/>
            <w:rPr>
              <w:rFonts w:ascii="Cambria" w:hAnsi="Cambria" w:cs="Arial"/>
              <w:sz w:val="20"/>
              <w:szCs w:val="20"/>
            </w:rPr>
          </w:pPr>
          <w:proofErr w:type="spellStart"/>
          <w:r w:rsidRPr="00B111BC">
            <w:rPr>
              <w:rFonts w:ascii="Cambria" w:hAnsi="Cambria" w:cs="Arial"/>
              <w:sz w:val="18"/>
              <w:szCs w:val="18"/>
            </w:rPr>
            <w:t>Dokumen</w:t>
          </w:r>
          <w:proofErr w:type="spellEnd"/>
          <w:r w:rsidRPr="00B111BC">
            <w:rPr>
              <w:rFonts w:ascii="Cambria" w:hAnsi="Cambria" w:cs="Arial"/>
              <w:sz w:val="18"/>
              <w:szCs w:val="18"/>
            </w:rPr>
            <w:t xml:space="preserve"> </w:t>
          </w:r>
          <w:proofErr w:type="spellStart"/>
          <w:r w:rsidRPr="00B111BC">
            <w:rPr>
              <w:rFonts w:ascii="Cambria" w:hAnsi="Cambria" w:cs="Arial"/>
              <w:sz w:val="18"/>
              <w:szCs w:val="18"/>
            </w:rPr>
            <w:t>ini</w:t>
          </w:r>
          <w:proofErr w:type="spellEnd"/>
          <w:r w:rsidRPr="00B111BC">
            <w:rPr>
              <w:rFonts w:ascii="Cambria" w:hAnsi="Cambria" w:cs="Arial"/>
              <w:sz w:val="18"/>
              <w:szCs w:val="18"/>
            </w:rPr>
            <w:t xml:space="preserve"> </w:t>
          </w:r>
          <w:proofErr w:type="spellStart"/>
          <w:r w:rsidRPr="00B111BC">
            <w:rPr>
              <w:rFonts w:ascii="Cambria" w:hAnsi="Cambria" w:cs="Arial"/>
              <w:sz w:val="18"/>
              <w:szCs w:val="18"/>
            </w:rPr>
            <w:t>milik</w:t>
          </w:r>
          <w:proofErr w:type="spellEnd"/>
          <w:r w:rsidR="00CA2954" w:rsidRPr="00B111BC">
            <w:rPr>
              <w:rFonts w:ascii="Cambria" w:hAnsi="Cambria" w:cs="Arial"/>
              <w:sz w:val="18"/>
              <w:szCs w:val="18"/>
            </w:rPr>
            <w:t xml:space="preserve"> </w:t>
          </w:r>
          <w:r w:rsidR="00760B0A">
            <w:rPr>
              <w:rFonts w:ascii="Cambria" w:hAnsi="Cambria" w:cs="Arial"/>
              <w:sz w:val="18"/>
              <w:szCs w:val="18"/>
            </w:rPr>
            <w:t>BBSPJIA</w:t>
          </w:r>
        </w:p>
        <w:p w14:paraId="6F234BF5" w14:textId="421C35C6" w:rsidR="00EC1FE8" w:rsidRPr="00B111BC" w:rsidRDefault="00EC1FE8">
          <w:pPr>
            <w:pStyle w:val="Footer"/>
            <w:jc w:val="center"/>
            <w:rPr>
              <w:rFonts w:ascii="Cambria" w:hAnsi="Cambria"/>
              <w:sz w:val="20"/>
              <w:szCs w:val="20"/>
            </w:rPr>
          </w:pPr>
          <w:r w:rsidRPr="00B111BC">
            <w:rPr>
              <w:rFonts w:ascii="Cambria" w:hAnsi="Cambria" w:cs="Arial"/>
              <w:sz w:val="18"/>
              <w:szCs w:val="18"/>
            </w:rPr>
            <w:t xml:space="preserve">Isi </w:t>
          </w:r>
          <w:proofErr w:type="spellStart"/>
          <w:r w:rsidRPr="00B111BC">
            <w:rPr>
              <w:rFonts w:ascii="Cambria" w:hAnsi="Cambria" w:cs="Arial"/>
              <w:sz w:val="18"/>
              <w:szCs w:val="18"/>
            </w:rPr>
            <w:t>dokumen</w:t>
          </w:r>
          <w:proofErr w:type="spellEnd"/>
          <w:r w:rsidRPr="00B111BC">
            <w:rPr>
              <w:rFonts w:ascii="Cambria" w:hAnsi="Cambria" w:cs="Arial"/>
              <w:sz w:val="18"/>
              <w:szCs w:val="18"/>
            </w:rPr>
            <w:t xml:space="preserve"> </w:t>
          </w:r>
          <w:proofErr w:type="spellStart"/>
          <w:r w:rsidRPr="00B111BC">
            <w:rPr>
              <w:rFonts w:ascii="Cambria" w:hAnsi="Cambria" w:cs="Arial"/>
              <w:sz w:val="18"/>
              <w:szCs w:val="18"/>
            </w:rPr>
            <w:t>ini</w:t>
          </w:r>
          <w:proofErr w:type="spellEnd"/>
          <w:r w:rsidRPr="00B111BC">
            <w:rPr>
              <w:rFonts w:ascii="Cambria" w:hAnsi="Cambria" w:cs="Arial"/>
              <w:sz w:val="18"/>
              <w:szCs w:val="18"/>
            </w:rPr>
            <w:t xml:space="preserve"> </w:t>
          </w:r>
          <w:proofErr w:type="spellStart"/>
          <w:r w:rsidRPr="00B111BC">
            <w:rPr>
              <w:rFonts w:ascii="Cambria" w:hAnsi="Cambria" w:cs="Arial"/>
              <w:sz w:val="18"/>
              <w:szCs w:val="18"/>
            </w:rPr>
            <w:t>tidak</w:t>
          </w:r>
          <w:proofErr w:type="spellEnd"/>
          <w:r w:rsidRPr="00B111BC">
            <w:rPr>
              <w:rFonts w:ascii="Cambria" w:hAnsi="Cambria" w:cs="Arial"/>
              <w:sz w:val="18"/>
              <w:szCs w:val="18"/>
            </w:rPr>
            <w:t xml:space="preserve"> </w:t>
          </w:r>
          <w:proofErr w:type="spellStart"/>
          <w:r w:rsidRPr="00B111BC">
            <w:rPr>
              <w:rFonts w:ascii="Cambria" w:hAnsi="Cambria" w:cs="Arial"/>
              <w:sz w:val="18"/>
              <w:szCs w:val="18"/>
            </w:rPr>
            <w:t>diperkenankan</w:t>
          </w:r>
          <w:proofErr w:type="spellEnd"/>
          <w:r w:rsidRPr="00B111BC">
            <w:rPr>
              <w:rFonts w:ascii="Cambria" w:hAnsi="Cambria" w:cs="Arial"/>
              <w:sz w:val="18"/>
              <w:szCs w:val="18"/>
            </w:rPr>
            <w:t xml:space="preserve"> </w:t>
          </w:r>
          <w:proofErr w:type="spellStart"/>
          <w:r w:rsidRPr="00B111BC">
            <w:rPr>
              <w:rFonts w:ascii="Cambria" w:hAnsi="Cambria" w:cs="Arial"/>
              <w:sz w:val="18"/>
              <w:szCs w:val="18"/>
            </w:rPr>
            <w:t>untuk</w:t>
          </w:r>
          <w:proofErr w:type="spellEnd"/>
          <w:r w:rsidRPr="00B111BC">
            <w:rPr>
              <w:rFonts w:ascii="Cambria" w:hAnsi="Cambria" w:cs="Arial"/>
              <w:sz w:val="18"/>
              <w:szCs w:val="18"/>
            </w:rPr>
            <w:t xml:space="preserve"> </w:t>
          </w:r>
          <w:proofErr w:type="spellStart"/>
          <w:r w:rsidRPr="00B111BC">
            <w:rPr>
              <w:rFonts w:ascii="Cambria" w:hAnsi="Cambria" w:cs="Arial"/>
              <w:sz w:val="18"/>
              <w:szCs w:val="18"/>
            </w:rPr>
            <w:t>digandakan</w:t>
          </w:r>
          <w:proofErr w:type="spellEnd"/>
          <w:r w:rsidRPr="00B111BC">
            <w:rPr>
              <w:rFonts w:ascii="Cambria" w:hAnsi="Cambria" w:cs="Arial"/>
              <w:sz w:val="18"/>
              <w:szCs w:val="18"/>
            </w:rPr>
            <w:t xml:space="preserve"> </w:t>
          </w:r>
          <w:proofErr w:type="spellStart"/>
          <w:r w:rsidRPr="00B111BC">
            <w:rPr>
              <w:rFonts w:ascii="Cambria" w:hAnsi="Cambria" w:cs="Arial"/>
              <w:sz w:val="18"/>
              <w:szCs w:val="18"/>
            </w:rPr>
            <w:t>atau</w:t>
          </w:r>
          <w:proofErr w:type="spellEnd"/>
          <w:r w:rsidRPr="00B111BC">
            <w:rPr>
              <w:rFonts w:ascii="Cambria" w:hAnsi="Cambria" w:cs="Arial"/>
              <w:sz w:val="18"/>
              <w:szCs w:val="18"/>
            </w:rPr>
            <w:t xml:space="preserve"> </w:t>
          </w:r>
          <w:proofErr w:type="spellStart"/>
          <w:r w:rsidRPr="00B111BC">
            <w:rPr>
              <w:rFonts w:ascii="Cambria" w:hAnsi="Cambria" w:cs="Arial"/>
              <w:sz w:val="18"/>
              <w:szCs w:val="18"/>
            </w:rPr>
            <w:t>disalin</w:t>
          </w:r>
          <w:proofErr w:type="spellEnd"/>
          <w:r w:rsidRPr="00B111BC">
            <w:rPr>
              <w:rFonts w:ascii="Cambria" w:hAnsi="Cambria" w:cs="Arial"/>
              <w:sz w:val="18"/>
              <w:szCs w:val="18"/>
            </w:rPr>
            <w:t xml:space="preserve"> </w:t>
          </w:r>
          <w:proofErr w:type="spellStart"/>
          <w:r w:rsidRPr="00B111BC">
            <w:rPr>
              <w:rFonts w:ascii="Cambria" w:hAnsi="Cambria" w:cs="Arial"/>
              <w:sz w:val="18"/>
              <w:szCs w:val="18"/>
            </w:rPr>
            <w:t>tanpa</w:t>
          </w:r>
          <w:proofErr w:type="spellEnd"/>
          <w:r w:rsidRPr="00B111BC">
            <w:rPr>
              <w:rFonts w:ascii="Cambria" w:hAnsi="Cambria" w:cs="Arial"/>
              <w:sz w:val="18"/>
              <w:szCs w:val="18"/>
            </w:rPr>
            <w:t xml:space="preserve"> </w:t>
          </w:r>
          <w:proofErr w:type="spellStart"/>
          <w:r w:rsidRPr="00B111BC">
            <w:rPr>
              <w:rFonts w:ascii="Cambria" w:hAnsi="Cambria" w:cs="Arial"/>
              <w:sz w:val="18"/>
              <w:szCs w:val="18"/>
            </w:rPr>
            <w:t>izin</w:t>
          </w:r>
          <w:proofErr w:type="spellEnd"/>
          <w:r w:rsidRPr="00B111BC">
            <w:rPr>
              <w:rFonts w:ascii="Cambria" w:hAnsi="Cambria" w:cs="Arial"/>
              <w:sz w:val="18"/>
              <w:szCs w:val="18"/>
            </w:rPr>
            <w:t xml:space="preserve"> </w:t>
          </w:r>
          <w:proofErr w:type="spellStart"/>
          <w:r w:rsidRPr="00B111BC">
            <w:rPr>
              <w:rFonts w:ascii="Cambria" w:hAnsi="Cambria" w:cs="Arial"/>
              <w:sz w:val="18"/>
              <w:szCs w:val="18"/>
            </w:rPr>
            <w:t>tertulis</w:t>
          </w:r>
          <w:proofErr w:type="spellEnd"/>
          <w:r w:rsidRPr="00B111BC">
            <w:rPr>
              <w:rFonts w:ascii="Cambria" w:hAnsi="Cambria" w:cs="Arial"/>
              <w:sz w:val="18"/>
              <w:szCs w:val="18"/>
            </w:rPr>
            <w:t xml:space="preserve"> </w:t>
          </w:r>
          <w:proofErr w:type="spellStart"/>
          <w:r w:rsidRPr="00B111BC">
            <w:rPr>
              <w:rFonts w:ascii="Cambria" w:hAnsi="Cambria" w:cs="Arial"/>
              <w:sz w:val="18"/>
              <w:szCs w:val="18"/>
            </w:rPr>
            <w:t>dari</w:t>
          </w:r>
          <w:proofErr w:type="spellEnd"/>
          <w:r w:rsidRPr="00B111BC">
            <w:rPr>
              <w:rFonts w:ascii="Cambria" w:hAnsi="Cambria" w:cs="Arial"/>
              <w:sz w:val="18"/>
              <w:szCs w:val="18"/>
            </w:rPr>
            <w:t xml:space="preserve"> </w:t>
          </w:r>
          <w:r w:rsidR="00760B0A">
            <w:rPr>
              <w:rFonts w:ascii="Cambria" w:hAnsi="Cambria" w:cs="Arial"/>
              <w:sz w:val="18"/>
              <w:szCs w:val="18"/>
            </w:rPr>
            <w:t>BBSPJIA</w:t>
          </w:r>
        </w:p>
        <w:p w14:paraId="3825DE88" w14:textId="77777777" w:rsidR="00EC1FE8" w:rsidRPr="00B111BC" w:rsidRDefault="00EC1FE8">
          <w:pPr>
            <w:pStyle w:val="nomor"/>
            <w:tabs>
              <w:tab w:val="clear" w:pos="567"/>
            </w:tabs>
            <w:ind w:left="0" w:right="284"/>
            <w:rPr>
              <w:rFonts w:ascii="Cambria" w:hAnsi="Cambria"/>
              <w:sz w:val="20"/>
              <w:szCs w:val="20"/>
            </w:rPr>
          </w:pPr>
        </w:p>
      </w:tc>
    </w:tr>
  </w:tbl>
  <w:p w14:paraId="0E0B27E9" w14:textId="77777777" w:rsidR="00EC1FE8" w:rsidRPr="00B111BC" w:rsidRDefault="00EC1FE8">
    <w:pPr>
      <w:pStyle w:val="Footer"/>
      <w:jc w:val="center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AFC05" w14:textId="77777777" w:rsidR="003D2122" w:rsidRDefault="003D2122">
      <w:r>
        <w:separator/>
      </w:r>
    </w:p>
  </w:footnote>
  <w:footnote w:type="continuationSeparator" w:id="0">
    <w:p w14:paraId="30DBAAD9" w14:textId="77777777" w:rsidR="003D2122" w:rsidRDefault="003D2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42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Layout w:type="fixed"/>
      <w:tblLook w:val="0000" w:firstRow="0" w:lastRow="0" w:firstColumn="0" w:lastColumn="0" w:noHBand="0" w:noVBand="0"/>
    </w:tblPr>
    <w:tblGrid>
      <w:gridCol w:w="2093"/>
      <w:gridCol w:w="3838"/>
      <w:gridCol w:w="1701"/>
      <w:gridCol w:w="2410"/>
    </w:tblGrid>
    <w:tr w:rsidR="00EC1FE8" w:rsidRPr="00B111BC" w14:paraId="3AB692DE" w14:textId="77777777" w:rsidTr="009404B8">
      <w:tc>
        <w:tcPr>
          <w:tcW w:w="2093" w:type="dxa"/>
          <w:tcBorders>
            <w:top w:val="double" w:sz="6" w:space="0" w:color="000000"/>
            <w:left w:val="double" w:sz="6" w:space="0" w:color="000000"/>
            <w:bottom w:val="single" w:sz="6" w:space="0" w:color="000000"/>
            <w:right w:val="single" w:sz="6" w:space="0" w:color="000000"/>
          </w:tcBorders>
        </w:tcPr>
        <w:p w14:paraId="290B908A" w14:textId="056EFDF4" w:rsidR="00EC1FE8" w:rsidRPr="00B111BC" w:rsidRDefault="001762E9" w:rsidP="00656532">
          <w:pPr>
            <w:jc w:val="center"/>
            <w:rPr>
              <w:rFonts w:ascii="Cambria" w:hAnsi="Cambria" w:cs="Benguiat Bk BT"/>
              <w:b/>
              <w:bCs/>
              <w:sz w:val="28"/>
              <w:szCs w:val="28"/>
            </w:rPr>
          </w:pPr>
          <w:r w:rsidRPr="00B111BC">
            <w:rPr>
              <w:rFonts w:ascii="Cambria" w:hAnsi="Cambria" w:cs="Benguiat Bk BT"/>
              <w:b/>
              <w:bCs/>
              <w:noProof/>
              <w:sz w:val="28"/>
              <w:szCs w:val="28"/>
            </w:rPr>
            <w:drawing>
              <wp:anchor distT="0" distB="0" distL="114300" distR="114300" simplePos="0" relativeHeight="251657728" behindDoc="0" locked="0" layoutInCell="1" allowOverlap="1" wp14:anchorId="043C9412" wp14:editId="63A67F50">
                <wp:simplePos x="0" y="0"/>
                <wp:positionH relativeFrom="column">
                  <wp:posOffset>-635</wp:posOffset>
                </wp:positionH>
                <wp:positionV relativeFrom="paragraph">
                  <wp:posOffset>228600</wp:posOffset>
                </wp:positionV>
                <wp:extent cx="1189355" cy="409575"/>
                <wp:effectExtent l="0" t="0" r="0" b="0"/>
                <wp:wrapNone/>
                <wp:docPr id="2" name="Picture 2" descr="D:\logo kemenperin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:\logo kemenperin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935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838" w:type="dxa"/>
          <w:tcBorders>
            <w:top w:val="doub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3BB4B7FA" w14:textId="77777777" w:rsidR="00EC1FE8" w:rsidRPr="00B111BC" w:rsidRDefault="006F72E4" w:rsidP="00FD1E75">
          <w:pPr>
            <w:contextualSpacing/>
            <w:jc w:val="center"/>
            <w:rPr>
              <w:rFonts w:ascii="Cambria" w:hAnsi="Cambria" w:cs="Bookman Old Style"/>
              <w:b/>
              <w:bCs/>
              <w:sz w:val="48"/>
              <w:szCs w:val="48"/>
            </w:rPr>
          </w:pPr>
          <w:r>
            <w:rPr>
              <w:rFonts w:ascii="Cambria" w:hAnsi="Cambria" w:cs="Bookman Old Style"/>
              <w:b/>
              <w:bCs/>
              <w:sz w:val="48"/>
              <w:szCs w:val="48"/>
            </w:rPr>
            <w:t>PROSEDUR PENGENDALIAN</w:t>
          </w:r>
        </w:p>
      </w:tc>
      <w:tc>
        <w:tcPr>
          <w:tcW w:w="1701" w:type="dxa"/>
          <w:tcBorders>
            <w:top w:val="double" w:sz="6" w:space="0" w:color="000000"/>
            <w:left w:val="single" w:sz="6" w:space="0" w:color="000000"/>
            <w:bottom w:val="single" w:sz="6" w:space="0" w:color="000000"/>
            <w:right w:val="nil"/>
          </w:tcBorders>
        </w:tcPr>
        <w:p w14:paraId="1F02D45A" w14:textId="77777777" w:rsidR="00EC1FE8" w:rsidRPr="00656532" w:rsidRDefault="00EC1FE8" w:rsidP="00A32D8C">
          <w:pPr>
            <w:rPr>
              <w:rFonts w:ascii="Cambria" w:hAnsi="Cambria" w:cs="Bookman Old Style"/>
              <w:b/>
              <w:bCs/>
              <w:caps/>
              <w:sz w:val="22"/>
              <w:szCs w:val="22"/>
            </w:rPr>
          </w:pPr>
          <w:r w:rsidRPr="00656532">
            <w:rPr>
              <w:rFonts w:ascii="Cambria" w:hAnsi="Cambria" w:cs="Bookman Old Style"/>
              <w:b/>
              <w:bCs/>
              <w:sz w:val="22"/>
              <w:szCs w:val="22"/>
            </w:rPr>
            <w:t xml:space="preserve">No. </w:t>
          </w:r>
          <w:proofErr w:type="spellStart"/>
          <w:r w:rsidRPr="00656532">
            <w:rPr>
              <w:rFonts w:ascii="Cambria" w:hAnsi="Cambria" w:cs="Bookman Old Style"/>
              <w:b/>
              <w:bCs/>
              <w:sz w:val="22"/>
              <w:szCs w:val="22"/>
            </w:rPr>
            <w:t>Dokumen</w:t>
          </w:r>
          <w:proofErr w:type="spellEnd"/>
        </w:p>
        <w:p w14:paraId="4A995510" w14:textId="77777777" w:rsidR="00536309" w:rsidRDefault="006F72E4" w:rsidP="00A32D8C">
          <w:pPr>
            <w:rPr>
              <w:rFonts w:ascii="Cambria" w:hAnsi="Cambria" w:cs="Bookman Old Style"/>
              <w:b/>
              <w:bCs/>
              <w:sz w:val="22"/>
              <w:szCs w:val="22"/>
            </w:rPr>
          </w:pPr>
          <w:proofErr w:type="spellStart"/>
          <w:r>
            <w:rPr>
              <w:rFonts w:ascii="Cambria" w:hAnsi="Cambria" w:cs="Bookman Old Style"/>
              <w:b/>
              <w:bCs/>
              <w:sz w:val="22"/>
              <w:szCs w:val="22"/>
            </w:rPr>
            <w:t>Edisi</w:t>
          </w:r>
          <w:proofErr w:type="spellEnd"/>
        </w:p>
        <w:p w14:paraId="776134E1" w14:textId="77777777" w:rsidR="00EC1FE8" w:rsidRPr="00656532" w:rsidRDefault="00EC1FE8" w:rsidP="00A32D8C">
          <w:pPr>
            <w:rPr>
              <w:rFonts w:ascii="Cambria" w:hAnsi="Cambria" w:cs="Bookman Old Style"/>
              <w:b/>
              <w:bCs/>
              <w:sz w:val="22"/>
              <w:szCs w:val="22"/>
            </w:rPr>
          </w:pPr>
          <w:proofErr w:type="spellStart"/>
          <w:r w:rsidRPr="00656532">
            <w:rPr>
              <w:rFonts w:ascii="Cambria" w:hAnsi="Cambria" w:cs="Bookman Old Style"/>
              <w:b/>
              <w:bCs/>
              <w:sz w:val="22"/>
              <w:szCs w:val="22"/>
            </w:rPr>
            <w:t>Revisi</w:t>
          </w:r>
          <w:proofErr w:type="spellEnd"/>
        </w:p>
        <w:p w14:paraId="6736956B" w14:textId="77777777" w:rsidR="00EC1FE8" w:rsidRPr="00656532" w:rsidRDefault="00EC1FE8" w:rsidP="00A32D8C">
          <w:pPr>
            <w:rPr>
              <w:rFonts w:ascii="Cambria" w:hAnsi="Cambria" w:cs="Bookman Old Style"/>
              <w:b/>
              <w:bCs/>
              <w:sz w:val="22"/>
              <w:szCs w:val="22"/>
            </w:rPr>
          </w:pPr>
          <w:proofErr w:type="spellStart"/>
          <w:r w:rsidRPr="00656532">
            <w:rPr>
              <w:rFonts w:ascii="Cambria" w:hAnsi="Cambria" w:cs="Bookman Old Style"/>
              <w:b/>
              <w:bCs/>
              <w:sz w:val="22"/>
              <w:szCs w:val="22"/>
            </w:rPr>
            <w:t>Tanggal</w:t>
          </w:r>
          <w:proofErr w:type="spellEnd"/>
        </w:p>
        <w:p w14:paraId="340F297A" w14:textId="77777777" w:rsidR="00EC1FE8" w:rsidRPr="00656532" w:rsidRDefault="00EC1FE8" w:rsidP="00A32D8C">
          <w:pPr>
            <w:rPr>
              <w:rFonts w:ascii="Cambria" w:hAnsi="Cambria" w:cs="Benguiat Bk BT"/>
              <w:b/>
              <w:bCs/>
              <w:caps/>
              <w:sz w:val="22"/>
              <w:szCs w:val="22"/>
            </w:rPr>
          </w:pPr>
          <w:r w:rsidRPr="00656532">
            <w:rPr>
              <w:rFonts w:ascii="Cambria" w:hAnsi="Cambria" w:cs="Bookman Old Style"/>
              <w:b/>
              <w:bCs/>
              <w:sz w:val="22"/>
              <w:szCs w:val="22"/>
            </w:rPr>
            <w:t xml:space="preserve">Halaman </w:t>
          </w:r>
        </w:p>
      </w:tc>
      <w:tc>
        <w:tcPr>
          <w:tcW w:w="2410" w:type="dxa"/>
          <w:tcBorders>
            <w:top w:val="double" w:sz="6" w:space="0" w:color="000000"/>
            <w:left w:val="nil"/>
            <w:bottom w:val="single" w:sz="6" w:space="0" w:color="000000"/>
            <w:right w:val="double" w:sz="6" w:space="0" w:color="000000"/>
          </w:tcBorders>
        </w:tcPr>
        <w:p w14:paraId="44B6ED9C" w14:textId="211C8B34" w:rsidR="00EC1FE8" w:rsidRPr="00144C4D" w:rsidRDefault="00D03BA4" w:rsidP="00A32D8C">
          <w:pPr>
            <w:rPr>
              <w:rFonts w:ascii="Cambria" w:hAnsi="Cambria" w:cs="Bookman Old Style"/>
              <w:b/>
              <w:bCs/>
              <w:sz w:val="22"/>
              <w:szCs w:val="22"/>
              <w:lang w:val="id-ID"/>
            </w:rPr>
          </w:pPr>
          <w:r w:rsidRPr="00144C4D">
            <w:rPr>
              <w:rFonts w:ascii="Cambria" w:hAnsi="Cambria" w:cs="Bookman Old Style"/>
              <w:b/>
              <w:bCs/>
              <w:sz w:val="22"/>
              <w:szCs w:val="22"/>
            </w:rPr>
            <w:t xml:space="preserve">: </w:t>
          </w:r>
          <w:r w:rsidR="001762E9" w:rsidRPr="00144C4D">
            <w:rPr>
              <w:rFonts w:ascii="Cambria" w:hAnsi="Cambria" w:cs="Bookman Old Style"/>
              <w:b/>
              <w:bCs/>
              <w:sz w:val="22"/>
              <w:szCs w:val="22"/>
            </w:rPr>
            <w:t xml:space="preserve">CP </w:t>
          </w:r>
          <w:r w:rsidR="004042E4" w:rsidRPr="00144C4D">
            <w:rPr>
              <w:rFonts w:ascii="Cambria" w:hAnsi="Cambria" w:cs="Bookman Old Style"/>
              <w:b/>
              <w:bCs/>
              <w:sz w:val="22"/>
              <w:szCs w:val="22"/>
            </w:rPr>
            <w:t>1</w:t>
          </w:r>
          <w:r w:rsidR="00CD781E" w:rsidRPr="00144C4D">
            <w:rPr>
              <w:rFonts w:ascii="Cambria" w:hAnsi="Cambria" w:cs="Bookman Old Style"/>
              <w:b/>
              <w:bCs/>
              <w:sz w:val="22"/>
              <w:szCs w:val="22"/>
            </w:rPr>
            <w:t>1</w:t>
          </w:r>
        </w:p>
        <w:p w14:paraId="38C64DAB" w14:textId="4E152B64" w:rsidR="00536309" w:rsidRPr="00144C4D" w:rsidRDefault="00D03BA4" w:rsidP="00A32D8C">
          <w:pPr>
            <w:rPr>
              <w:rFonts w:ascii="Cambria" w:hAnsi="Cambria" w:cs="Bookman Old Style"/>
              <w:b/>
              <w:bCs/>
              <w:sz w:val="22"/>
              <w:szCs w:val="22"/>
            </w:rPr>
          </w:pPr>
          <w:r w:rsidRPr="00144C4D">
            <w:rPr>
              <w:rFonts w:ascii="Cambria" w:hAnsi="Cambria" w:cs="Bookman Old Style"/>
              <w:b/>
              <w:bCs/>
              <w:sz w:val="22"/>
              <w:szCs w:val="22"/>
            </w:rPr>
            <w:t xml:space="preserve">: </w:t>
          </w:r>
          <w:r w:rsidR="00760B0A">
            <w:rPr>
              <w:rFonts w:ascii="Cambria" w:hAnsi="Cambria" w:cs="Bookman Old Style"/>
              <w:b/>
              <w:bCs/>
              <w:sz w:val="22"/>
              <w:szCs w:val="22"/>
            </w:rPr>
            <w:t>2</w:t>
          </w:r>
        </w:p>
        <w:p w14:paraId="2A9E645A" w14:textId="1A2F45D9" w:rsidR="00EC1FE8" w:rsidRPr="00144C4D" w:rsidRDefault="00536309" w:rsidP="00A32D8C">
          <w:pPr>
            <w:rPr>
              <w:rFonts w:ascii="Cambria" w:hAnsi="Cambria" w:cs="Bookman Old Style"/>
              <w:b/>
              <w:bCs/>
              <w:sz w:val="22"/>
              <w:szCs w:val="22"/>
            </w:rPr>
          </w:pPr>
          <w:r w:rsidRPr="00144C4D">
            <w:rPr>
              <w:rFonts w:ascii="Cambria" w:hAnsi="Cambria" w:cs="Bookman Old Style"/>
              <w:b/>
              <w:bCs/>
              <w:sz w:val="22"/>
              <w:szCs w:val="22"/>
            </w:rPr>
            <w:t xml:space="preserve">: </w:t>
          </w:r>
          <w:r w:rsidR="00760B0A">
            <w:rPr>
              <w:rFonts w:ascii="Cambria" w:hAnsi="Cambria" w:cs="Bookman Old Style"/>
              <w:b/>
              <w:bCs/>
              <w:sz w:val="22"/>
              <w:szCs w:val="22"/>
            </w:rPr>
            <w:t>0</w:t>
          </w:r>
        </w:p>
        <w:p w14:paraId="197C9243" w14:textId="65A9B81C" w:rsidR="00EC1FE8" w:rsidRPr="00144C4D" w:rsidRDefault="00EC1FE8" w:rsidP="00A32D8C">
          <w:pPr>
            <w:rPr>
              <w:rFonts w:ascii="Cambria" w:hAnsi="Cambria" w:cs="Bookman Old Style"/>
              <w:b/>
              <w:bCs/>
              <w:sz w:val="22"/>
              <w:szCs w:val="22"/>
            </w:rPr>
          </w:pPr>
          <w:r w:rsidRPr="00144C4D">
            <w:rPr>
              <w:rFonts w:ascii="Cambria" w:hAnsi="Cambria" w:cs="Bookman Old Style"/>
              <w:b/>
              <w:bCs/>
              <w:sz w:val="22"/>
              <w:szCs w:val="22"/>
            </w:rPr>
            <w:t>:</w:t>
          </w:r>
          <w:r w:rsidR="00B97906">
            <w:rPr>
              <w:rFonts w:ascii="Cambria" w:hAnsi="Cambria" w:cs="Bookman Old Style"/>
              <w:b/>
              <w:bCs/>
              <w:sz w:val="22"/>
              <w:szCs w:val="22"/>
            </w:rPr>
            <w:t xml:space="preserve"> </w:t>
          </w:r>
          <w:r w:rsidR="00760B0A">
            <w:rPr>
              <w:rFonts w:ascii="Cambria" w:hAnsi="Cambria" w:cs="Bookman Old Style"/>
              <w:b/>
              <w:bCs/>
              <w:sz w:val="22"/>
              <w:szCs w:val="22"/>
            </w:rPr>
            <w:t>7 November</w:t>
          </w:r>
          <w:r w:rsidR="00000D14">
            <w:rPr>
              <w:rFonts w:ascii="Cambria" w:hAnsi="Cambria" w:cs="Bookman Old Style"/>
              <w:b/>
              <w:bCs/>
              <w:sz w:val="22"/>
              <w:szCs w:val="22"/>
            </w:rPr>
            <w:t xml:space="preserve"> 2022</w:t>
          </w:r>
        </w:p>
        <w:p w14:paraId="5B03C557" w14:textId="77777777" w:rsidR="00EC1FE8" w:rsidRPr="00144C4D" w:rsidRDefault="00EC1FE8" w:rsidP="00A32D8C">
          <w:pPr>
            <w:rPr>
              <w:rFonts w:ascii="Cambria" w:hAnsi="Cambria"/>
              <w:sz w:val="22"/>
              <w:szCs w:val="22"/>
              <w:lang w:val="id-ID"/>
            </w:rPr>
          </w:pPr>
          <w:r w:rsidRPr="00144C4D">
            <w:rPr>
              <w:rFonts w:ascii="Cambria" w:hAnsi="Cambria" w:cs="Benguiat Bk BT"/>
              <w:b/>
              <w:bCs/>
              <w:sz w:val="22"/>
              <w:szCs w:val="22"/>
            </w:rPr>
            <w:t xml:space="preserve">: </w:t>
          </w:r>
          <w:r w:rsidR="004B4B5D" w:rsidRPr="00144C4D">
            <w:rPr>
              <w:rFonts w:ascii="Cambria" w:hAnsi="Cambria" w:cs="Bookman Old Style"/>
              <w:b/>
              <w:bCs/>
              <w:sz w:val="22"/>
              <w:szCs w:val="22"/>
              <w:lang w:val="id-ID"/>
            </w:rPr>
            <w:fldChar w:fldCharType="begin"/>
          </w:r>
          <w:r w:rsidR="00D03BA4" w:rsidRPr="00144C4D">
            <w:rPr>
              <w:rFonts w:ascii="Cambria" w:hAnsi="Cambria" w:cs="Bookman Old Style"/>
              <w:b/>
              <w:bCs/>
              <w:sz w:val="22"/>
              <w:szCs w:val="22"/>
              <w:lang w:val="id-ID"/>
            </w:rPr>
            <w:instrText xml:space="preserve"> PAGE </w:instrText>
          </w:r>
          <w:r w:rsidR="004B4B5D" w:rsidRPr="00144C4D">
            <w:rPr>
              <w:rFonts w:ascii="Cambria" w:hAnsi="Cambria" w:cs="Bookman Old Style"/>
              <w:b/>
              <w:bCs/>
              <w:sz w:val="22"/>
              <w:szCs w:val="22"/>
              <w:lang w:val="id-ID"/>
            </w:rPr>
            <w:fldChar w:fldCharType="separate"/>
          </w:r>
          <w:r w:rsidR="00D10F08" w:rsidRPr="00144C4D">
            <w:rPr>
              <w:rFonts w:ascii="Cambria" w:hAnsi="Cambria" w:cs="Bookman Old Style"/>
              <w:b/>
              <w:bCs/>
              <w:noProof/>
              <w:sz w:val="22"/>
              <w:szCs w:val="22"/>
              <w:lang w:val="id-ID"/>
            </w:rPr>
            <w:t>14</w:t>
          </w:r>
          <w:r w:rsidR="004B4B5D" w:rsidRPr="00144C4D">
            <w:rPr>
              <w:rFonts w:ascii="Cambria" w:hAnsi="Cambria" w:cs="Bookman Old Style"/>
              <w:b/>
              <w:bCs/>
              <w:sz w:val="22"/>
              <w:szCs w:val="22"/>
              <w:lang w:val="id-ID"/>
            </w:rPr>
            <w:fldChar w:fldCharType="end"/>
          </w:r>
          <w:r w:rsidR="00D03BA4" w:rsidRPr="00144C4D">
            <w:rPr>
              <w:rFonts w:ascii="Cambria" w:hAnsi="Cambria" w:cs="Bookman Old Style"/>
              <w:b/>
              <w:bCs/>
              <w:sz w:val="22"/>
              <w:szCs w:val="22"/>
              <w:lang w:val="id-ID"/>
            </w:rPr>
            <w:t xml:space="preserve"> dari </w:t>
          </w:r>
          <w:r w:rsidR="004B4B5D" w:rsidRPr="00144C4D">
            <w:rPr>
              <w:rFonts w:ascii="Cambria" w:hAnsi="Cambria" w:cs="Bookman Old Style"/>
              <w:b/>
              <w:bCs/>
              <w:sz w:val="22"/>
              <w:szCs w:val="22"/>
              <w:lang w:val="id-ID"/>
            </w:rPr>
            <w:fldChar w:fldCharType="begin"/>
          </w:r>
          <w:r w:rsidR="00D03BA4" w:rsidRPr="00144C4D">
            <w:rPr>
              <w:rFonts w:ascii="Cambria" w:hAnsi="Cambria" w:cs="Bookman Old Style"/>
              <w:b/>
              <w:bCs/>
              <w:sz w:val="22"/>
              <w:szCs w:val="22"/>
              <w:lang w:val="id-ID"/>
            </w:rPr>
            <w:instrText xml:space="preserve"> NUMPAGES  </w:instrText>
          </w:r>
          <w:r w:rsidR="004B4B5D" w:rsidRPr="00144C4D">
            <w:rPr>
              <w:rFonts w:ascii="Cambria" w:hAnsi="Cambria" w:cs="Bookman Old Style"/>
              <w:b/>
              <w:bCs/>
              <w:sz w:val="22"/>
              <w:szCs w:val="22"/>
              <w:lang w:val="id-ID"/>
            </w:rPr>
            <w:fldChar w:fldCharType="separate"/>
          </w:r>
          <w:r w:rsidR="00D10F08" w:rsidRPr="00144C4D">
            <w:rPr>
              <w:rFonts w:ascii="Cambria" w:hAnsi="Cambria" w:cs="Bookman Old Style"/>
              <w:b/>
              <w:bCs/>
              <w:noProof/>
              <w:sz w:val="22"/>
              <w:szCs w:val="22"/>
              <w:lang w:val="id-ID"/>
            </w:rPr>
            <w:t>14</w:t>
          </w:r>
          <w:r w:rsidR="004B4B5D" w:rsidRPr="00144C4D">
            <w:rPr>
              <w:rFonts w:ascii="Cambria" w:hAnsi="Cambria" w:cs="Bookman Old Style"/>
              <w:b/>
              <w:bCs/>
              <w:sz w:val="22"/>
              <w:szCs w:val="22"/>
              <w:lang w:val="id-ID"/>
            </w:rPr>
            <w:fldChar w:fldCharType="end"/>
          </w:r>
        </w:p>
      </w:tc>
    </w:tr>
    <w:tr w:rsidR="004C1EAE" w:rsidRPr="00B111BC" w14:paraId="21C813FE" w14:textId="77777777" w:rsidTr="004455AC">
      <w:trPr>
        <w:trHeight w:val="405"/>
      </w:trPr>
      <w:tc>
        <w:tcPr>
          <w:tcW w:w="10042" w:type="dxa"/>
          <w:gridSpan w:val="4"/>
          <w:tcBorders>
            <w:top w:val="single" w:sz="6" w:space="0" w:color="000000"/>
            <w:left w:val="double" w:sz="6" w:space="0" w:color="000000"/>
            <w:bottom w:val="single" w:sz="6" w:space="0" w:color="000000"/>
            <w:right w:val="double" w:sz="6" w:space="0" w:color="000000"/>
          </w:tcBorders>
        </w:tcPr>
        <w:p w14:paraId="177C18D2" w14:textId="77777777" w:rsidR="00CD781E" w:rsidRPr="00CD781E" w:rsidRDefault="00CD781E" w:rsidP="00CD781E">
          <w:pPr>
            <w:tabs>
              <w:tab w:val="center" w:pos="5049"/>
            </w:tabs>
            <w:jc w:val="center"/>
            <w:rPr>
              <w:rFonts w:ascii="Cambria" w:hAnsi="Cambria" w:cs="Arial"/>
              <w:b/>
              <w:bCs/>
              <w:sz w:val="32"/>
              <w:szCs w:val="28"/>
            </w:rPr>
          </w:pPr>
          <w:bookmarkStart w:id="0" w:name="_Hlk120886187"/>
          <w:r w:rsidRPr="00CD781E">
            <w:rPr>
              <w:rFonts w:ascii="Cambria" w:hAnsi="Cambria" w:cs="Arial"/>
              <w:b/>
              <w:bCs/>
              <w:sz w:val="32"/>
              <w:szCs w:val="28"/>
            </w:rPr>
            <w:t>PERLUASAN, PENGURANGAN RUANG LINGKUP, PENANGGUHAN,</w:t>
          </w:r>
        </w:p>
        <w:p w14:paraId="092D1695" w14:textId="0ED0E15F" w:rsidR="004C1EAE" w:rsidRPr="000276B8" w:rsidRDefault="00CD781E" w:rsidP="00CD781E">
          <w:pPr>
            <w:tabs>
              <w:tab w:val="center" w:pos="5049"/>
            </w:tabs>
            <w:spacing w:before="80" w:after="80"/>
            <w:jc w:val="center"/>
            <w:rPr>
              <w:rFonts w:ascii="Cambria" w:hAnsi="Cambria" w:cs="Bookman Old Style"/>
              <w:b/>
              <w:bCs/>
              <w:caps/>
              <w:sz w:val="36"/>
              <w:szCs w:val="32"/>
            </w:rPr>
          </w:pPr>
          <w:r w:rsidRPr="00CD781E">
            <w:rPr>
              <w:rFonts w:ascii="Cambria" w:hAnsi="Cambria" w:cs="Arial"/>
              <w:b/>
              <w:bCs/>
              <w:sz w:val="32"/>
              <w:szCs w:val="28"/>
            </w:rPr>
            <w:t>PENCABUTAN DAN PEMBERLAKUAN KEMBALI SERTIFIKAT</w:t>
          </w:r>
          <w:bookmarkEnd w:id="0"/>
        </w:p>
      </w:tc>
    </w:tr>
  </w:tbl>
  <w:p w14:paraId="13B3C427" w14:textId="77777777" w:rsidR="00EC1FE8" w:rsidRPr="00B111BC" w:rsidRDefault="00EC1FE8">
    <w:pPr>
      <w:pStyle w:val="Header"/>
      <w:spacing w:line="40" w:lineRule="exact"/>
      <w:jc w:val="center"/>
      <w:rPr>
        <w:rFonts w:ascii="Cambria" w:hAnsi="Cambri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0ABF4F2"/>
    <w:multiLevelType w:val="multilevel"/>
    <w:tmpl w:val="80ABF4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883557B2"/>
    <w:multiLevelType w:val="multilevel"/>
    <w:tmpl w:val="883557B2"/>
    <w:lvl w:ilvl="0">
      <w:start w:val="1"/>
      <w:numFmt w:val="bullet"/>
      <w:lvlText w:val=""/>
      <w:lvlJc w:val="left"/>
      <w:pPr>
        <w:tabs>
          <w:tab w:val="left" w:pos="1260"/>
        </w:tabs>
        <w:ind w:left="12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700"/>
        </w:tabs>
        <w:ind w:left="27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3420"/>
        </w:tabs>
        <w:ind w:left="34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860"/>
        </w:tabs>
        <w:ind w:left="48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5580"/>
        </w:tabs>
        <w:ind w:left="55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8BF3B591"/>
    <w:multiLevelType w:val="multilevel"/>
    <w:tmpl w:val="8BF3B591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8F91F2BA"/>
    <w:multiLevelType w:val="multilevel"/>
    <w:tmpl w:val="8F91F2B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A27C8E7D"/>
    <w:multiLevelType w:val="multilevel"/>
    <w:tmpl w:val="A27C8E7D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isLgl/>
      <w:lvlText w:val="4.%2."/>
      <w:lvlJc w:val="left"/>
      <w:pPr>
        <w:tabs>
          <w:tab w:val="left" w:pos="420"/>
        </w:tabs>
        <w:ind w:left="420" w:hanging="420"/>
      </w:pPr>
    </w:lvl>
    <w:lvl w:ilvl="2">
      <w:start w:val="1"/>
      <w:numFmt w:val="decimal"/>
      <w:isLgl/>
      <w:lvlText w:val="4.%2.%3.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left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left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left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left" w:pos="1800"/>
        </w:tabs>
        <w:ind w:left="1800" w:hanging="1800"/>
      </w:pPr>
    </w:lvl>
  </w:abstractNum>
  <w:abstractNum w:abstractNumId="5" w15:restartNumberingAfterBreak="0">
    <w:nsid w:val="ACF29006"/>
    <w:multiLevelType w:val="multilevel"/>
    <w:tmpl w:val="ACF29006"/>
    <w:lvl w:ilvl="0">
      <w:start w:val="4"/>
      <w:numFmt w:val="decimal"/>
      <w:lvlText w:val="%1"/>
      <w:lvlJc w:val="left"/>
      <w:pPr>
        <w:ind w:left="500" w:hanging="500"/>
      </w:pPr>
    </w:lvl>
    <w:lvl w:ilvl="1">
      <w:start w:val="8"/>
      <w:numFmt w:val="decimal"/>
      <w:lvlText w:val="%1.%2"/>
      <w:lvlJc w:val="left"/>
      <w:pPr>
        <w:ind w:left="1080" w:hanging="720"/>
      </w:pPr>
    </w:lvl>
    <w:lvl w:ilvl="2">
      <w:start w:val="2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880" w:hanging="144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960" w:hanging="1800"/>
      </w:pPr>
    </w:lvl>
    <w:lvl w:ilvl="7">
      <w:start w:val="1"/>
      <w:numFmt w:val="decimal"/>
      <w:lvlText w:val="%1.%2.%3.%4.%5.%6.%7.%8"/>
      <w:lvlJc w:val="left"/>
      <w:pPr>
        <w:ind w:left="4680" w:hanging="2160"/>
      </w:pPr>
    </w:lvl>
    <w:lvl w:ilvl="8">
      <w:start w:val="1"/>
      <w:numFmt w:val="decimal"/>
      <w:lvlText w:val="%1.%2.%3.%4.%5.%6.%7.%8.%9"/>
      <w:lvlJc w:val="left"/>
      <w:pPr>
        <w:ind w:left="5040" w:hanging="2160"/>
      </w:pPr>
    </w:lvl>
  </w:abstractNum>
  <w:abstractNum w:abstractNumId="6" w15:restartNumberingAfterBreak="0">
    <w:nsid w:val="B7714001"/>
    <w:multiLevelType w:val="multilevel"/>
    <w:tmpl w:val="B7714001"/>
    <w:lvl w:ilvl="0">
      <w:start w:val="4"/>
      <w:numFmt w:val="decimal"/>
      <w:lvlText w:val="%1."/>
      <w:lvlJc w:val="left"/>
      <w:pPr>
        <w:tabs>
          <w:tab w:val="left" w:pos="580"/>
        </w:tabs>
        <w:ind w:left="580" w:hanging="580"/>
      </w:pPr>
    </w:lvl>
    <w:lvl w:ilvl="1">
      <w:start w:val="5"/>
      <w:numFmt w:val="decimal"/>
      <w:lvlText w:val="%1.%2."/>
      <w:lvlJc w:val="left"/>
      <w:pPr>
        <w:tabs>
          <w:tab w:val="left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2160"/>
        </w:tabs>
        <w:ind w:left="2160" w:hanging="2160"/>
      </w:pPr>
    </w:lvl>
  </w:abstractNum>
  <w:abstractNum w:abstractNumId="7" w15:restartNumberingAfterBreak="0">
    <w:nsid w:val="C1FACF41"/>
    <w:multiLevelType w:val="multilevel"/>
    <w:tmpl w:val="C1FACF41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left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left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left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left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left" w:pos="1800"/>
        </w:tabs>
        <w:ind w:left="1800" w:hanging="1800"/>
      </w:pPr>
    </w:lvl>
  </w:abstractNum>
  <w:abstractNum w:abstractNumId="8" w15:restartNumberingAfterBreak="0">
    <w:nsid w:val="CC9BC272"/>
    <w:multiLevelType w:val="multilevel"/>
    <w:tmpl w:val="CC9BC272"/>
    <w:lvl w:ilvl="0">
      <w:start w:val="3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E528C816"/>
    <w:multiLevelType w:val="multilevel"/>
    <w:tmpl w:val="E528C816"/>
    <w:lvl w:ilvl="0">
      <w:start w:val="1"/>
      <w:numFmt w:val="bullet"/>
      <w:lvlText w:val=""/>
      <w:lvlJc w:val="left"/>
      <w:pPr>
        <w:tabs>
          <w:tab w:val="left" w:pos="360"/>
        </w:tabs>
        <w:ind w:left="360" w:hanging="360"/>
      </w:pPr>
      <w:rPr>
        <w:rFonts w:ascii="Wingdings" w:hAnsi="Wingdings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 w15:restartNumberingAfterBreak="0">
    <w:nsid w:val="E6A414F7"/>
    <w:multiLevelType w:val="multilevel"/>
    <w:tmpl w:val="E6A414F7"/>
    <w:lvl w:ilvl="0">
      <w:start w:val="3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ECD3CA34"/>
    <w:multiLevelType w:val="multilevel"/>
    <w:tmpl w:val="ECD3CA34"/>
    <w:lvl w:ilvl="0">
      <w:start w:val="4"/>
      <w:numFmt w:val="decimal"/>
      <w:lvlText w:val="%1"/>
      <w:lvlJc w:val="left"/>
      <w:pPr>
        <w:ind w:left="500" w:hanging="500"/>
      </w:pPr>
    </w:lvl>
    <w:lvl w:ilvl="1">
      <w:start w:val="9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2160" w:hanging="216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2" w15:restartNumberingAfterBreak="0">
    <w:nsid w:val="F34C0FAD"/>
    <w:multiLevelType w:val="multilevel"/>
    <w:tmpl w:val="F34C0FA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2"/>
      <w:numFmt w:val="bullet"/>
      <w:lvlText w:val="-"/>
      <w:lvlJc w:val="left"/>
      <w:pPr>
        <w:ind w:left="2160" w:hanging="360"/>
      </w:pPr>
      <w:rPr>
        <w:rFonts w:ascii="Arial" w:eastAsia="Times New Roman" w:hAnsi="Arial" w:cs="Arial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F6FB7E02"/>
    <w:multiLevelType w:val="multilevel"/>
    <w:tmpl w:val="F6FB7E02"/>
    <w:lvl w:ilvl="0">
      <w:start w:val="1"/>
      <w:numFmt w:val="lowerLetter"/>
      <w:lvlText w:val="%1."/>
      <w:lvlJc w:val="left"/>
      <w:pPr>
        <w:tabs>
          <w:tab w:val="left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 w15:restartNumberingAfterBreak="0">
    <w:nsid w:val="FA32C9CA"/>
    <w:multiLevelType w:val="multilevel"/>
    <w:tmpl w:val="FA32C9CA"/>
    <w:lvl w:ilvl="0">
      <w:start w:val="4"/>
      <w:numFmt w:val="decimal"/>
      <w:lvlText w:val="%1"/>
      <w:lvlJc w:val="left"/>
      <w:pPr>
        <w:ind w:left="620" w:hanging="62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1080" w:hanging="108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800" w:hanging="1800"/>
      </w:pPr>
    </w:lvl>
    <w:lvl w:ilvl="6">
      <w:start w:val="1"/>
      <w:numFmt w:val="decimal"/>
      <w:lvlText w:val="%1.%2.%3.%4.%5.%6.%7"/>
      <w:lvlJc w:val="left"/>
      <w:pPr>
        <w:ind w:left="2160" w:hanging="2160"/>
      </w:pPr>
    </w:lvl>
    <w:lvl w:ilvl="7">
      <w:start w:val="1"/>
      <w:numFmt w:val="decimal"/>
      <w:lvlText w:val="%1.%2.%3.%4.%5.%6.%7.%8"/>
      <w:lvlJc w:val="left"/>
      <w:pPr>
        <w:ind w:left="2520" w:hanging="2520"/>
      </w:pPr>
    </w:lvl>
    <w:lvl w:ilvl="8">
      <w:start w:val="1"/>
      <w:numFmt w:val="decimal"/>
      <w:lvlText w:val="%1.%2.%3.%4.%5.%6.%7.%8.%9"/>
      <w:lvlJc w:val="left"/>
      <w:pPr>
        <w:ind w:left="2520" w:hanging="2520"/>
      </w:pPr>
    </w:lvl>
  </w:abstractNum>
  <w:abstractNum w:abstractNumId="15" w15:restartNumberingAfterBreak="0">
    <w:nsid w:val="003EFC4C"/>
    <w:multiLevelType w:val="multilevel"/>
    <w:tmpl w:val="003EFC4C"/>
    <w:lvl w:ilvl="0">
      <w:start w:val="3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AC9519"/>
    <w:multiLevelType w:val="multilevel"/>
    <w:tmpl w:val="0DAC9519"/>
    <w:lvl w:ilvl="0">
      <w:start w:val="5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7" w15:restartNumberingAfterBreak="0">
    <w:nsid w:val="156B5F8A"/>
    <w:multiLevelType w:val="hybridMultilevel"/>
    <w:tmpl w:val="415CE130"/>
    <w:lvl w:ilvl="0" w:tplc="727806C0">
      <w:start w:val="14"/>
      <w:numFmt w:val="bullet"/>
      <w:lvlText w:val="-"/>
      <w:lvlJc w:val="left"/>
      <w:pPr>
        <w:tabs>
          <w:tab w:val="num" w:pos="831"/>
        </w:tabs>
        <w:ind w:left="831" w:hanging="405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17B1A463"/>
    <w:multiLevelType w:val="multilevel"/>
    <w:tmpl w:val="17B1A463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</w:rPr>
    </w:lvl>
    <w:lvl w:ilvl="2">
      <w:start w:val="1"/>
      <w:numFmt w:val="decimal"/>
      <w:isLgl/>
      <w:lvlText w:val="%1.%2.%3."/>
      <w:lvlJc w:val="left"/>
      <w:pPr>
        <w:tabs>
          <w:tab w:val="left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left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left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left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left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left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left" w:pos="4680"/>
        </w:tabs>
        <w:ind w:left="4680" w:hanging="1800"/>
      </w:pPr>
    </w:lvl>
  </w:abstractNum>
  <w:abstractNum w:abstractNumId="19" w15:restartNumberingAfterBreak="0">
    <w:nsid w:val="26748371"/>
    <w:multiLevelType w:val="multilevel"/>
    <w:tmpl w:val="26748371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left" w:pos="1740"/>
        </w:tabs>
        <w:ind w:left="1740" w:hanging="480"/>
      </w:pPr>
      <w:rPr>
        <w:rFonts w:ascii="MS Reference Sans Serif" w:eastAsia="MS Reference Sans Serif" w:hAnsi="MS Reference Sans Serif" w:cs="MS Reference Sans Serif" w:hint="default"/>
      </w:rPr>
    </w:lvl>
    <w:lvl w:ilvl="2">
      <w:start w:val="1"/>
      <w:numFmt w:val="decimal"/>
      <w:isLgl/>
      <w:lvlText w:val="%1.%2.%3."/>
      <w:lvlJc w:val="left"/>
      <w:pPr>
        <w:tabs>
          <w:tab w:val="left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left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left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left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left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left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left" w:pos="4680"/>
        </w:tabs>
        <w:ind w:left="4680" w:hanging="1800"/>
      </w:pPr>
    </w:lvl>
  </w:abstractNum>
  <w:abstractNum w:abstractNumId="20" w15:restartNumberingAfterBreak="0">
    <w:nsid w:val="31825733"/>
    <w:multiLevelType w:val="multilevel"/>
    <w:tmpl w:val="31825733"/>
    <w:lvl w:ilvl="0">
      <w:start w:val="1"/>
      <w:numFmt w:val="bullet"/>
      <w:lvlText w:val=""/>
      <w:lvlJc w:val="left"/>
      <w:pPr>
        <w:tabs>
          <w:tab w:val="left" w:pos="5747"/>
        </w:tabs>
        <w:ind w:left="574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59FD1CC"/>
    <w:multiLevelType w:val="multilevel"/>
    <w:tmpl w:val="359FD1C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91E7FC0"/>
    <w:multiLevelType w:val="multilevel"/>
    <w:tmpl w:val="391E7FC0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left" w:pos="840"/>
        </w:tabs>
        <w:ind w:left="840" w:hanging="480"/>
      </w:pPr>
      <w:rPr>
        <w:rFonts w:ascii="Symbol" w:hAnsi="Symbol" w:cs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left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left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left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left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left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left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left" w:pos="4680"/>
        </w:tabs>
        <w:ind w:left="4680" w:hanging="1800"/>
      </w:pPr>
    </w:lvl>
  </w:abstractNum>
  <w:abstractNum w:abstractNumId="23" w15:restartNumberingAfterBreak="0">
    <w:nsid w:val="4CE649F3"/>
    <w:multiLevelType w:val="multilevel"/>
    <w:tmpl w:val="79D202E4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  <w:color w:val="FF0000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  <w:color w:val="FF000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FF0000"/>
      </w:rPr>
    </w:lvl>
  </w:abstractNum>
  <w:abstractNum w:abstractNumId="24" w15:restartNumberingAfterBreak="0">
    <w:nsid w:val="548F2F83"/>
    <w:multiLevelType w:val="multilevel"/>
    <w:tmpl w:val="C9520B06"/>
    <w:lvl w:ilvl="0">
      <w:start w:val="4"/>
      <w:numFmt w:val="decimal"/>
      <w:lvlText w:val="%1"/>
      <w:lvlJc w:val="left"/>
      <w:pPr>
        <w:ind w:left="530" w:hanging="53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530" w:hanging="53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900D8F5"/>
    <w:multiLevelType w:val="multilevel"/>
    <w:tmpl w:val="5900D8F5"/>
    <w:lvl w:ilvl="0">
      <w:start w:val="1"/>
      <w:numFmt w:val="decimal"/>
      <w:lvlText w:val="%1."/>
      <w:lvlJc w:val="left"/>
      <w:pPr>
        <w:tabs>
          <w:tab w:val="left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left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left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left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left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left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left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left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left" w:pos="7020"/>
        </w:tabs>
        <w:ind w:left="7020" w:hanging="180"/>
      </w:pPr>
    </w:lvl>
  </w:abstractNum>
  <w:abstractNum w:abstractNumId="26" w15:restartNumberingAfterBreak="0">
    <w:nsid w:val="5BDF50DD"/>
    <w:multiLevelType w:val="multilevel"/>
    <w:tmpl w:val="5BDF50DD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EAE8886"/>
    <w:multiLevelType w:val="multilevel"/>
    <w:tmpl w:val="5EAE888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left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left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left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left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left" w:pos="1800"/>
        </w:tabs>
        <w:ind w:left="1800" w:hanging="1800"/>
      </w:pPr>
    </w:lvl>
  </w:abstractNum>
  <w:abstractNum w:abstractNumId="28" w15:restartNumberingAfterBreak="0">
    <w:nsid w:val="73F54E16"/>
    <w:multiLevelType w:val="multilevel"/>
    <w:tmpl w:val="CF3E06DE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7424526D"/>
    <w:multiLevelType w:val="multilevel"/>
    <w:tmpl w:val="EEACF01A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75BFDCD6"/>
    <w:multiLevelType w:val="multilevel"/>
    <w:tmpl w:val="75BFDCD6"/>
    <w:lvl w:ilvl="0">
      <w:start w:val="4"/>
      <w:numFmt w:val="decimal"/>
      <w:lvlText w:val="%1."/>
      <w:lvlJc w:val="left"/>
      <w:pPr>
        <w:tabs>
          <w:tab w:val="left" w:pos="580"/>
        </w:tabs>
        <w:ind w:left="580" w:hanging="580"/>
      </w:pPr>
    </w:lvl>
    <w:lvl w:ilvl="1">
      <w:start w:val="2"/>
      <w:numFmt w:val="decimal"/>
      <w:lvlText w:val="%1.8"/>
      <w:lvlJc w:val="left"/>
      <w:pPr>
        <w:tabs>
          <w:tab w:val="left" w:pos="720"/>
        </w:tabs>
        <w:ind w:left="720" w:hanging="720"/>
      </w:pPr>
    </w:lvl>
    <w:lvl w:ilvl="2">
      <w:start w:val="1"/>
      <w:numFmt w:val="decimal"/>
      <w:lvlText w:val="%1.8.1.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2160"/>
        </w:tabs>
        <w:ind w:left="2160" w:hanging="2160"/>
      </w:pPr>
    </w:lvl>
  </w:abstractNum>
  <w:num w:numId="1" w16cid:durableId="1017074197">
    <w:abstractNumId w:val="27"/>
  </w:num>
  <w:num w:numId="2" w16cid:durableId="891381020">
    <w:abstractNumId w:val="14"/>
  </w:num>
  <w:num w:numId="3" w16cid:durableId="1933852889">
    <w:abstractNumId w:val="0"/>
  </w:num>
  <w:num w:numId="4" w16cid:durableId="1440371503">
    <w:abstractNumId w:val="21"/>
  </w:num>
  <w:num w:numId="5" w16cid:durableId="986006913">
    <w:abstractNumId w:val="7"/>
  </w:num>
  <w:num w:numId="6" w16cid:durableId="423961377">
    <w:abstractNumId w:val="25"/>
  </w:num>
  <w:num w:numId="7" w16cid:durableId="1675186838">
    <w:abstractNumId w:val="9"/>
  </w:num>
  <w:num w:numId="8" w16cid:durableId="1830556335">
    <w:abstractNumId w:val="20"/>
  </w:num>
  <w:num w:numId="9" w16cid:durableId="457532269">
    <w:abstractNumId w:val="2"/>
  </w:num>
  <w:num w:numId="10" w16cid:durableId="1276672813">
    <w:abstractNumId w:val="16"/>
  </w:num>
  <w:num w:numId="11" w16cid:durableId="1641879521">
    <w:abstractNumId w:val="17"/>
  </w:num>
  <w:num w:numId="12" w16cid:durableId="1884252473">
    <w:abstractNumId w:val="1"/>
  </w:num>
  <w:num w:numId="13" w16cid:durableId="33561997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88387154">
    <w:abstractNumId w:val="19"/>
  </w:num>
  <w:num w:numId="15" w16cid:durableId="4282775">
    <w:abstractNumId w:val="3"/>
  </w:num>
  <w:num w:numId="16" w16cid:durableId="192036688">
    <w:abstractNumId w:val="4"/>
  </w:num>
  <w:num w:numId="17" w16cid:durableId="318727611">
    <w:abstractNumId w:val="6"/>
  </w:num>
  <w:num w:numId="18" w16cid:durableId="1305770519">
    <w:abstractNumId w:val="13"/>
  </w:num>
  <w:num w:numId="19" w16cid:durableId="571238627">
    <w:abstractNumId w:val="30"/>
  </w:num>
  <w:num w:numId="20" w16cid:durableId="2051563644">
    <w:abstractNumId w:val="5"/>
  </w:num>
  <w:num w:numId="21" w16cid:durableId="623579880">
    <w:abstractNumId w:val="11"/>
  </w:num>
  <w:num w:numId="22" w16cid:durableId="8146190">
    <w:abstractNumId w:val="19"/>
    <w:lvlOverride w:ilvl="0">
      <w:startOverride w:val="4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0661767">
    <w:abstractNumId w:val="8"/>
  </w:num>
  <w:num w:numId="24" w16cid:durableId="724255037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9085064">
    <w:abstractNumId w:val="18"/>
  </w:num>
  <w:num w:numId="26" w16cid:durableId="1502771973">
    <w:abstractNumId w:val="12"/>
  </w:num>
  <w:num w:numId="27" w16cid:durableId="227231735">
    <w:abstractNumId w:val="22"/>
  </w:num>
  <w:num w:numId="28" w16cid:durableId="1344550914">
    <w:abstractNumId w:val="26"/>
  </w:num>
  <w:num w:numId="29" w16cid:durableId="567809340">
    <w:abstractNumId w:val="15"/>
  </w:num>
  <w:num w:numId="30" w16cid:durableId="1326208865">
    <w:abstractNumId w:val="10"/>
  </w:num>
  <w:num w:numId="31" w16cid:durableId="1509061134">
    <w:abstractNumId w:val="29"/>
  </w:num>
  <w:num w:numId="32" w16cid:durableId="855316059">
    <w:abstractNumId w:val="24"/>
  </w:num>
  <w:num w:numId="33" w16cid:durableId="1773163447">
    <w:abstractNumId w:val="28"/>
  </w:num>
  <w:num w:numId="34" w16cid:durableId="1767992468">
    <w:abstractNumId w:val="2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FE8"/>
    <w:rsid w:val="00000D14"/>
    <w:rsid w:val="000174BB"/>
    <w:rsid w:val="000243BE"/>
    <w:rsid w:val="000276B8"/>
    <w:rsid w:val="0003638E"/>
    <w:rsid w:val="000374A5"/>
    <w:rsid w:val="00037B93"/>
    <w:rsid w:val="000576E9"/>
    <w:rsid w:val="00095534"/>
    <w:rsid w:val="000A407B"/>
    <w:rsid w:val="000C6D14"/>
    <w:rsid w:val="000E1876"/>
    <w:rsid w:val="000E37D0"/>
    <w:rsid w:val="000E4E87"/>
    <w:rsid w:val="000E5416"/>
    <w:rsid w:val="000E6C84"/>
    <w:rsid w:val="000F5215"/>
    <w:rsid w:val="000F6F4E"/>
    <w:rsid w:val="000F6F5E"/>
    <w:rsid w:val="00135826"/>
    <w:rsid w:val="00144C4D"/>
    <w:rsid w:val="00160FAD"/>
    <w:rsid w:val="00170049"/>
    <w:rsid w:val="001714E9"/>
    <w:rsid w:val="001762E9"/>
    <w:rsid w:val="00176B8F"/>
    <w:rsid w:val="00181C4F"/>
    <w:rsid w:val="001A1167"/>
    <w:rsid w:val="001A7656"/>
    <w:rsid w:val="001B35F7"/>
    <w:rsid w:val="001E24AD"/>
    <w:rsid w:val="001E6930"/>
    <w:rsid w:val="001F7361"/>
    <w:rsid w:val="00211503"/>
    <w:rsid w:val="002327C2"/>
    <w:rsid w:val="002A466A"/>
    <w:rsid w:val="002B422B"/>
    <w:rsid w:val="002F4BC8"/>
    <w:rsid w:val="00300A34"/>
    <w:rsid w:val="00302D6F"/>
    <w:rsid w:val="00304924"/>
    <w:rsid w:val="00310681"/>
    <w:rsid w:val="003810A2"/>
    <w:rsid w:val="00383A76"/>
    <w:rsid w:val="003B463F"/>
    <w:rsid w:val="003B7681"/>
    <w:rsid w:val="003D2122"/>
    <w:rsid w:val="004042E4"/>
    <w:rsid w:val="00405496"/>
    <w:rsid w:val="00443C0F"/>
    <w:rsid w:val="004455AC"/>
    <w:rsid w:val="00455748"/>
    <w:rsid w:val="00460B20"/>
    <w:rsid w:val="00464030"/>
    <w:rsid w:val="00466A7D"/>
    <w:rsid w:val="00474F7C"/>
    <w:rsid w:val="004A0EB0"/>
    <w:rsid w:val="004B4B5D"/>
    <w:rsid w:val="004B7961"/>
    <w:rsid w:val="004C1EAE"/>
    <w:rsid w:val="004C5BE7"/>
    <w:rsid w:val="004E26C8"/>
    <w:rsid w:val="00536309"/>
    <w:rsid w:val="00545D3A"/>
    <w:rsid w:val="00570312"/>
    <w:rsid w:val="00571C66"/>
    <w:rsid w:val="005867C3"/>
    <w:rsid w:val="00590E92"/>
    <w:rsid w:val="005B3A53"/>
    <w:rsid w:val="005B491B"/>
    <w:rsid w:val="005D417F"/>
    <w:rsid w:val="005E3101"/>
    <w:rsid w:val="005E5D80"/>
    <w:rsid w:val="005E5FF4"/>
    <w:rsid w:val="00633F56"/>
    <w:rsid w:val="00652AC1"/>
    <w:rsid w:val="00656532"/>
    <w:rsid w:val="0067369A"/>
    <w:rsid w:val="00694938"/>
    <w:rsid w:val="00696091"/>
    <w:rsid w:val="006B7F43"/>
    <w:rsid w:val="006F1AAC"/>
    <w:rsid w:val="006F72E4"/>
    <w:rsid w:val="006F7BBE"/>
    <w:rsid w:val="00716137"/>
    <w:rsid w:val="00723977"/>
    <w:rsid w:val="00730947"/>
    <w:rsid w:val="00731D64"/>
    <w:rsid w:val="00753DAB"/>
    <w:rsid w:val="00760B0A"/>
    <w:rsid w:val="00765109"/>
    <w:rsid w:val="00783FD4"/>
    <w:rsid w:val="00786EE4"/>
    <w:rsid w:val="00792641"/>
    <w:rsid w:val="007A2126"/>
    <w:rsid w:val="007B22A6"/>
    <w:rsid w:val="00843A32"/>
    <w:rsid w:val="00846BDF"/>
    <w:rsid w:val="008549C0"/>
    <w:rsid w:val="00875264"/>
    <w:rsid w:val="00883BDB"/>
    <w:rsid w:val="008B6EF0"/>
    <w:rsid w:val="008D7BEB"/>
    <w:rsid w:val="008F791A"/>
    <w:rsid w:val="009054EE"/>
    <w:rsid w:val="00924288"/>
    <w:rsid w:val="0092785A"/>
    <w:rsid w:val="00930C99"/>
    <w:rsid w:val="009404B8"/>
    <w:rsid w:val="009418B0"/>
    <w:rsid w:val="009500C3"/>
    <w:rsid w:val="0095298B"/>
    <w:rsid w:val="00991B38"/>
    <w:rsid w:val="009B18A7"/>
    <w:rsid w:val="009C167E"/>
    <w:rsid w:val="009C2A8F"/>
    <w:rsid w:val="009F297B"/>
    <w:rsid w:val="00A212DA"/>
    <w:rsid w:val="00A32D8C"/>
    <w:rsid w:val="00A337A9"/>
    <w:rsid w:val="00A554E8"/>
    <w:rsid w:val="00A7368F"/>
    <w:rsid w:val="00A74AE5"/>
    <w:rsid w:val="00A93318"/>
    <w:rsid w:val="00A951B0"/>
    <w:rsid w:val="00A97A9E"/>
    <w:rsid w:val="00AE32CE"/>
    <w:rsid w:val="00AE7EA5"/>
    <w:rsid w:val="00B000B4"/>
    <w:rsid w:val="00B07CA0"/>
    <w:rsid w:val="00B111BC"/>
    <w:rsid w:val="00B234B3"/>
    <w:rsid w:val="00B2423D"/>
    <w:rsid w:val="00B408BA"/>
    <w:rsid w:val="00B63E39"/>
    <w:rsid w:val="00B802B1"/>
    <w:rsid w:val="00B97906"/>
    <w:rsid w:val="00BA34F0"/>
    <w:rsid w:val="00BE27BD"/>
    <w:rsid w:val="00BE7F3F"/>
    <w:rsid w:val="00C24B65"/>
    <w:rsid w:val="00C47244"/>
    <w:rsid w:val="00C96D56"/>
    <w:rsid w:val="00CA2954"/>
    <w:rsid w:val="00CB7A0C"/>
    <w:rsid w:val="00CC4904"/>
    <w:rsid w:val="00CD32A2"/>
    <w:rsid w:val="00CD781E"/>
    <w:rsid w:val="00CE56EE"/>
    <w:rsid w:val="00CE70A1"/>
    <w:rsid w:val="00D03BA4"/>
    <w:rsid w:val="00D10F08"/>
    <w:rsid w:val="00D55DE1"/>
    <w:rsid w:val="00D612E4"/>
    <w:rsid w:val="00DD58CA"/>
    <w:rsid w:val="00E03945"/>
    <w:rsid w:val="00E079C6"/>
    <w:rsid w:val="00E23C9B"/>
    <w:rsid w:val="00E24F5D"/>
    <w:rsid w:val="00E7355B"/>
    <w:rsid w:val="00E74B31"/>
    <w:rsid w:val="00E74D55"/>
    <w:rsid w:val="00E86BCF"/>
    <w:rsid w:val="00E905E3"/>
    <w:rsid w:val="00EB64B6"/>
    <w:rsid w:val="00EB71FA"/>
    <w:rsid w:val="00EC0C10"/>
    <w:rsid w:val="00EC1FE8"/>
    <w:rsid w:val="00EC4EDF"/>
    <w:rsid w:val="00ED2E9D"/>
    <w:rsid w:val="00ED41B6"/>
    <w:rsid w:val="00EE235F"/>
    <w:rsid w:val="00F1030C"/>
    <w:rsid w:val="00F117ED"/>
    <w:rsid w:val="00F22939"/>
    <w:rsid w:val="00F304DF"/>
    <w:rsid w:val="00F42381"/>
    <w:rsid w:val="00F56AEB"/>
    <w:rsid w:val="00F607D4"/>
    <w:rsid w:val="00F70F60"/>
    <w:rsid w:val="00FD0CE0"/>
    <w:rsid w:val="00FD1E75"/>
    <w:rsid w:val="00FF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26CA3D1"/>
  <w15:chartTrackingRefBased/>
  <w15:docId w15:val="{83481E39-D198-40B1-B311-1EDD4D280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qFormat="1"/>
    <w:lsdException w:name="HTML Keyboar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05E3"/>
    <w:pPr>
      <w:autoSpaceDE w:val="0"/>
      <w:autoSpaceDN w:val="0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E905E3"/>
    <w:pPr>
      <w:keepNext/>
      <w:spacing w:line="360" w:lineRule="auto"/>
      <w:outlineLvl w:val="0"/>
    </w:pPr>
    <w:rPr>
      <w:rFonts w:ascii="Arial" w:hAnsi="Arial" w:cs="Arial"/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E905E3"/>
    <w:pPr>
      <w:keepNext/>
      <w:spacing w:before="6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E905E3"/>
    <w:pPr>
      <w:keepNext/>
      <w:jc w:val="center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rsid w:val="00E905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905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A74AE5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74AE5"/>
    <w:pPr>
      <w:spacing w:before="240" w:after="60"/>
      <w:outlineLvl w:val="6"/>
    </w:pPr>
    <w:rPr>
      <w:rFonts w:ascii="Calibri" w:eastAsia="Times New Roman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905E3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rsid w:val="00E905E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905E3"/>
  </w:style>
  <w:style w:type="paragraph" w:styleId="BodyText2">
    <w:name w:val="Body Text 2"/>
    <w:basedOn w:val="Normal"/>
    <w:rsid w:val="00E905E3"/>
    <w:pPr>
      <w:spacing w:line="360" w:lineRule="auto"/>
      <w:ind w:left="510"/>
      <w:jc w:val="both"/>
    </w:pPr>
  </w:style>
  <w:style w:type="paragraph" w:customStyle="1" w:styleId="nomor">
    <w:name w:val="nomor"/>
    <w:basedOn w:val="Normal"/>
    <w:rsid w:val="00E905E3"/>
    <w:pPr>
      <w:tabs>
        <w:tab w:val="left" w:pos="567"/>
      </w:tabs>
      <w:ind w:left="142"/>
      <w:jc w:val="both"/>
    </w:pPr>
    <w:rPr>
      <w:b/>
      <w:bCs/>
    </w:rPr>
  </w:style>
  <w:style w:type="paragraph" w:customStyle="1" w:styleId="nomor-1">
    <w:name w:val="nomor-1"/>
    <w:basedOn w:val="Normal"/>
    <w:rsid w:val="00E905E3"/>
    <w:pPr>
      <w:tabs>
        <w:tab w:val="left" w:pos="709"/>
      </w:tabs>
      <w:ind w:left="142"/>
      <w:jc w:val="both"/>
    </w:pPr>
    <w:rPr>
      <w:b/>
      <w:bCs/>
    </w:rPr>
  </w:style>
  <w:style w:type="paragraph" w:styleId="BlockText">
    <w:name w:val="Block Text"/>
    <w:basedOn w:val="Normal"/>
    <w:rsid w:val="00E905E3"/>
    <w:pPr>
      <w:tabs>
        <w:tab w:val="left" w:pos="709"/>
      </w:tabs>
      <w:spacing w:before="120" w:line="360" w:lineRule="auto"/>
      <w:ind w:left="284" w:right="284"/>
      <w:jc w:val="both"/>
    </w:pPr>
  </w:style>
  <w:style w:type="paragraph" w:styleId="BodyText">
    <w:name w:val="Body Text"/>
    <w:basedOn w:val="Normal"/>
    <w:rsid w:val="00E905E3"/>
    <w:pPr>
      <w:spacing w:before="120" w:line="360" w:lineRule="atLeast"/>
      <w:jc w:val="both"/>
    </w:pPr>
  </w:style>
  <w:style w:type="paragraph" w:styleId="BalloonText">
    <w:name w:val="Balloon Text"/>
    <w:basedOn w:val="Normal"/>
    <w:semiHidden/>
    <w:rsid w:val="00E905E3"/>
    <w:rPr>
      <w:rFonts w:ascii="Tahoma" w:hAnsi="Tahoma" w:cs="Tahoma"/>
      <w:sz w:val="16"/>
      <w:szCs w:val="16"/>
    </w:rPr>
  </w:style>
  <w:style w:type="paragraph" w:customStyle="1" w:styleId="nomor-3">
    <w:name w:val="nomor-3"/>
    <w:basedOn w:val="Normal"/>
    <w:rsid w:val="00E905E3"/>
    <w:pPr>
      <w:tabs>
        <w:tab w:val="left" w:pos="1418"/>
        <w:tab w:val="left" w:pos="1843"/>
      </w:tabs>
      <w:ind w:left="1418"/>
      <w:jc w:val="both"/>
    </w:pPr>
    <w:rPr>
      <w:b/>
      <w:bCs/>
    </w:rPr>
  </w:style>
  <w:style w:type="paragraph" w:styleId="NoSpacing">
    <w:name w:val="No Spacing"/>
    <w:uiPriority w:val="1"/>
    <w:qFormat/>
    <w:rsid w:val="00B111BC"/>
    <w:rPr>
      <w:rFonts w:ascii="Calibri" w:eastAsia="Calibri" w:hAnsi="Calibri"/>
      <w:sz w:val="22"/>
      <w:szCs w:val="22"/>
      <w:lang w:val="en-US" w:eastAsia="en-US"/>
    </w:rPr>
  </w:style>
  <w:style w:type="paragraph" w:customStyle="1" w:styleId="Default">
    <w:name w:val="Default"/>
    <w:rsid w:val="00B111BC"/>
    <w:pPr>
      <w:autoSpaceDE w:val="0"/>
      <w:autoSpaceDN w:val="0"/>
      <w:adjustRightInd w:val="0"/>
    </w:pPr>
    <w:rPr>
      <w:rFonts w:ascii="Cambria" w:eastAsia="Calibri" w:hAnsi="Cambria" w:cs="Cambria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B111BC"/>
    <w:pPr>
      <w:autoSpaceDE/>
      <w:autoSpaceDN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39"/>
    <w:rsid w:val="001E24A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mor-2">
    <w:name w:val="nomor-2"/>
    <w:basedOn w:val="Normal"/>
    <w:rsid w:val="00A554E8"/>
    <w:pPr>
      <w:tabs>
        <w:tab w:val="left" w:pos="567"/>
        <w:tab w:val="left" w:pos="1418"/>
      </w:tabs>
      <w:ind w:left="567"/>
      <w:jc w:val="both"/>
    </w:pPr>
    <w:rPr>
      <w:rFonts w:eastAsia="Times New Roman"/>
      <w:b/>
      <w:bCs/>
    </w:rPr>
  </w:style>
  <w:style w:type="character" w:customStyle="1" w:styleId="HeaderChar">
    <w:name w:val="Header Char"/>
    <w:link w:val="Header"/>
    <w:rsid w:val="00ED2E9D"/>
    <w:rPr>
      <w:sz w:val="24"/>
      <w:szCs w:val="24"/>
    </w:rPr>
  </w:style>
  <w:style w:type="character" w:customStyle="1" w:styleId="Heading6Char">
    <w:name w:val="Heading 6 Char"/>
    <w:link w:val="Heading6"/>
    <w:semiHidden/>
    <w:rsid w:val="00A74AE5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character" w:customStyle="1" w:styleId="Heading7Char">
    <w:name w:val="Heading 7 Char"/>
    <w:link w:val="Heading7"/>
    <w:semiHidden/>
    <w:rsid w:val="00A74AE5"/>
    <w:rPr>
      <w:rFonts w:ascii="Calibri" w:eastAsia="Times New Roman" w:hAnsi="Calibri" w:cs="Times New Roman"/>
      <w:sz w:val="24"/>
      <w:szCs w:val="24"/>
      <w:lang w:val="en-US" w:eastAsia="en-US"/>
    </w:rPr>
  </w:style>
  <w:style w:type="paragraph" w:styleId="NormalWeb">
    <w:name w:val="Normal (Web)"/>
    <w:qFormat/>
    <w:rsid w:val="00570312"/>
    <w:pPr>
      <w:spacing w:beforeAutospacing="1" w:afterAutospacing="1" w:line="259" w:lineRule="auto"/>
    </w:pPr>
    <w:rPr>
      <w:rFonts w:ascii="SimSun" w:eastAsia="SimSun" w:hAnsi="SimSun"/>
      <w:sz w:val="24"/>
      <w:szCs w:val="24"/>
      <w:lang w:val="en-US" w:eastAsia="zh-CN"/>
    </w:rPr>
  </w:style>
  <w:style w:type="character" w:styleId="Hyperlink">
    <w:name w:val="Hyperlink"/>
    <w:rsid w:val="00BE7F3F"/>
    <w:rPr>
      <w:color w:val="0000FF"/>
      <w:u w:val="single"/>
    </w:rPr>
  </w:style>
  <w:style w:type="paragraph" w:customStyle="1" w:styleId="ALINEA-2">
    <w:name w:val="ALINEA-2"/>
    <w:basedOn w:val="Normal"/>
    <w:rsid w:val="00C96D56"/>
    <w:pPr>
      <w:spacing w:line="360" w:lineRule="auto"/>
      <w:ind w:left="540"/>
      <w:jc w:val="both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8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2641</Words>
  <Characters>15060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Metal.doc</vt:lpstr>
    </vt:vector>
  </TitlesOfParts>
  <Company>JL. DIPONEGORO V/II/1 CEPU</Company>
  <LinksUpToDate>false</LinksUpToDate>
  <CharactersWithSpaces>17666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Metal.doc</dc:title>
  <dc:subject>Root</dc:subject>
  <dc:creator>mETaL mUsIc_cReaToR</dc:creator>
  <cp:keywords>GuE=AnDReNaLinE</cp:keywords>
  <dc:description>'Thinking about it...</dc:description>
  <cp:lastModifiedBy>Dara Qonita</cp:lastModifiedBy>
  <cp:revision>4</cp:revision>
  <cp:lastPrinted>2022-02-24T12:18:00Z</cp:lastPrinted>
  <dcterms:created xsi:type="dcterms:W3CDTF">2022-07-21T08:41:00Z</dcterms:created>
  <dcterms:modified xsi:type="dcterms:W3CDTF">2022-12-02T08:14:00Z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ries Number">
    <vt:i4>990907</vt:i4>
  </property>
</Properties>
</file>